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584B5" w14:textId="65FBA975" w:rsidR="005E3EBD" w:rsidRPr="00BF55B7" w:rsidRDefault="005E3EBD" w:rsidP="005E3EBD">
      <w:pPr>
        <w:pStyle w:val="afa"/>
        <w:rPr>
          <w:rFonts w:ascii="Calibri" w:hAnsi="Calibri" w:cs="Calibri"/>
          <w:sz w:val="24"/>
          <w:szCs w:val="24"/>
          <w:lang w:val="en-US"/>
        </w:rPr>
      </w:pPr>
      <w:r w:rsidRPr="00BF55B7">
        <w:rPr>
          <w:rFonts w:ascii="Calibri" w:hAnsi="Calibri" w:cs="Calibri"/>
          <w:sz w:val="24"/>
          <w:szCs w:val="24"/>
          <w:lang w:val="en-US"/>
        </w:rPr>
        <w:t>3GPP TSG-RAN WG3 #11</w:t>
      </w:r>
      <w:r w:rsidRPr="00BF55B7">
        <w:rPr>
          <w:rFonts w:ascii="Calibri" w:hAnsi="Calibri" w:cs="Calibri" w:hint="eastAsia"/>
          <w:sz w:val="24"/>
          <w:szCs w:val="24"/>
          <w:lang w:val="en-US"/>
        </w:rPr>
        <w:t>9</w:t>
      </w:r>
      <w:r w:rsidRPr="00BF55B7">
        <w:rPr>
          <w:rFonts w:ascii="Calibri" w:hAnsi="Calibri" w:cs="Calibri"/>
          <w:sz w:val="24"/>
          <w:szCs w:val="24"/>
          <w:lang w:val="en-US"/>
        </w:rPr>
        <w:t>bis-e</w:t>
      </w:r>
      <w:r w:rsidRPr="00BF55B7">
        <w:rPr>
          <w:rFonts w:ascii="Calibri" w:hAnsi="Calibri" w:cs="Calibri"/>
          <w:sz w:val="24"/>
          <w:szCs w:val="24"/>
          <w:lang w:val="en-US"/>
        </w:rPr>
        <w:tab/>
      </w:r>
      <w:r w:rsidRPr="00BF55B7">
        <w:rPr>
          <w:rFonts w:ascii="Calibri" w:hAnsi="Calibri" w:cs="Calibri"/>
          <w:sz w:val="24"/>
          <w:szCs w:val="24"/>
          <w:lang w:val="en-US"/>
        </w:rPr>
        <w:tab/>
      </w:r>
      <w:r w:rsidRPr="00BF55B7">
        <w:rPr>
          <w:rFonts w:ascii="Calibri" w:hAnsi="Calibri" w:cs="Calibri"/>
          <w:sz w:val="24"/>
          <w:szCs w:val="24"/>
          <w:lang w:val="en-US"/>
        </w:rPr>
        <w:tab/>
      </w:r>
      <w:r w:rsidRPr="00BF55B7">
        <w:rPr>
          <w:rFonts w:ascii="Calibri" w:hAnsi="Calibri" w:cs="Calibri"/>
          <w:sz w:val="24"/>
          <w:szCs w:val="24"/>
          <w:lang w:val="en-US"/>
        </w:rPr>
        <w:tab/>
      </w:r>
      <w:r w:rsidR="00BF55B7">
        <w:rPr>
          <w:rFonts w:ascii="Calibri" w:hAnsi="Calibri" w:cs="Calibri"/>
          <w:sz w:val="24"/>
          <w:szCs w:val="24"/>
          <w:lang w:val="en-US"/>
        </w:rPr>
        <w:tab/>
      </w:r>
      <w:r w:rsidR="00BF55B7">
        <w:rPr>
          <w:rFonts w:ascii="Calibri" w:hAnsi="Calibri" w:cs="Calibri"/>
          <w:sz w:val="24"/>
          <w:szCs w:val="24"/>
          <w:lang w:val="en-US"/>
        </w:rPr>
        <w:tab/>
        <w:t xml:space="preserve">                       </w:t>
      </w:r>
      <w:r w:rsidRPr="00BF55B7">
        <w:rPr>
          <w:rFonts w:ascii="Calibri" w:hAnsi="Calibri" w:cs="Calibri"/>
          <w:sz w:val="24"/>
          <w:szCs w:val="24"/>
          <w:lang w:val="en-US"/>
        </w:rPr>
        <w:t>R3-2</w:t>
      </w:r>
      <w:r w:rsidRPr="00BF55B7">
        <w:rPr>
          <w:rFonts w:ascii="Calibri" w:hAnsi="Calibri" w:cs="Calibri" w:hint="eastAsia"/>
          <w:sz w:val="24"/>
          <w:szCs w:val="24"/>
          <w:lang w:val="en-US"/>
        </w:rPr>
        <w:t>3</w:t>
      </w:r>
      <w:r w:rsidR="008E7281">
        <w:rPr>
          <w:rFonts w:ascii="Calibri" w:hAnsi="Calibri" w:cs="Calibri"/>
          <w:sz w:val="24"/>
          <w:szCs w:val="24"/>
          <w:lang w:val="en-US"/>
        </w:rPr>
        <w:t>1216</w:t>
      </w:r>
      <w:bookmarkStart w:id="0" w:name="_GoBack"/>
      <w:bookmarkEnd w:id="0"/>
    </w:p>
    <w:p w14:paraId="1F10FE28" w14:textId="3FD0F772" w:rsidR="005E3EBD" w:rsidRPr="00BF55B7" w:rsidRDefault="005E3EBD" w:rsidP="005E3EBD">
      <w:pPr>
        <w:jc w:val="both"/>
        <w:rPr>
          <w:rFonts w:ascii="Calibri" w:eastAsia="Calibri" w:hAnsi="Calibri" w:cs="Calibri"/>
          <w:sz w:val="24"/>
          <w:szCs w:val="24"/>
        </w:rPr>
      </w:pPr>
      <w:r w:rsidRPr="00BF55B7">
        <w:rPr>
          <w:rFonts w:ascii="Calibri" w:eastAsia="Calibri" w:hAnsi="Calibri" w:cs="Calibri"/>
          <w:sz w:val="24"/>
          <w:szCs w:val="24"/>
        </w:rPr>
        <w:t>17</w:t>
      </w:r>
      <w:r w:rsidRPr="00BF55B7">
        <w:rPr>
          <w:rFonts w:ascii="Calibri" w:eastAsia="Calibri" w:hAnsi="Calibri" w:cs="Calibri"/>
          <w:sz w:val="24"/>
          <w:szCs w:val="24"/>
          <w:vertAlign w:val="superscript"/>
        </w:rPr>
        <w:t>th</w:t>
      </w:r>
      <w:r w:rsidRPr="00BF55B7">
        <w:rPr>
          <w:rFonts w:ascii="Calibri" w:eastAsia="Calibri" w:hAnsi="Calibri" w:cs="Calibri"/>
          <w:sz w:val="24"/>
          <w:szCs w:val="24"/>
        </w:rPr>
        <w:t xml:space="preserve"> – 26</w:t>
      </w:r>
      <w:r w:rsidRPr="00BF55B7">
        <w:rPr>
          <w:rFonts w:ascii="Calibri" w:eastAsia="Calibri" w:hAnsi="Calibri" w:cs="Calibri"/>
          <w:sz w:val="24"/>
          <w:szCs w:val="24"/>
          <w:vertAlign w:val="superscript"/>
        </w:rPr>
        <w:t>th</w:t>
      </w:r>
      <w:r w:rsidRPr="00BF55B7">
        <w:rPr>
          <w:rFonts w:ascii="Calibri" w:eastAsia="Calibri" w:hAnsi="Calibri" w:cs="Calibri"/>
          <w:sz w:val="24"/>
          <w:szCs w:val="24"/>
        </w:rPr>
        <w:t xml:space="preserve"> April 2023</w:t>
      </w:r>
    </w:p>
    <w:p w14:paraId="6F690337" w14:textId="69F2F54F" w:rsidR="008167F4" w:rsidRPr="00BF55B7" w:rsidRDefault="005E3EBD" w:rsidP="005E3EBD">
      <w:pPr>
        <w:widowControl w:val="0"/>
        <w:spacing w:after="0"/>
        <w:jc w:val="both"/>
        <w:rPr>
          <w:rFonts w:ascii="Arial" w:eastAsia="MS Mincho" w:hAnsi="Arial" w:cs="Arial"/>
          <w:b/>
          <w:sz w:val="24"/>
          <w:szCs w:val="24"/>
        </w:rPr>
      </w:pPr>
      <w:r w:rsidRPr="00BF55B7">
        <w:rPr>
          <w:rFonts w:ascii="Calibri" w:eastAsia="Batang" w:hAnsi="Calibri" w:cs="Calibri"/>
          <w:color w:val="000000"/>
          <w:sz w:val="24"/>
          <w:szCs w:val="24"/>
        </w:rPr>
        <w:t>Online</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4B42DA0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263F9">
        <w:rPr>
          <w:rFonts w:ascii="Arial" w:hAnsi="Arial"/>
          <w:sz w:val="24"/>
        </w:rPr>
        <w:t>Remaining issues</w:t>
      </w:r>
      <w:r w:rsidR="00A850EA">
        <w:rPr>
          <w:rFonts w:ascii="Arial" w:hAnsi="Arial"/>
          <w:sz w:val="24"/>
        </w:rPr>
        <w:t xml:space="preserve"> on QMC for MBS and RRC state</w:t>
      </w:r>
    </w:p>
    <w:p w14:paraId="551837EA" w14:textId="67933A5D"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sidR="000263F9">
        <w:rPr>
          <w:rFonts w:ascii="Arial" w:hAnsi="Arial"/>
          <w:sz w:val="24"/>
          <w:lang w:eastAsia="zh-CN"/>
        </w:rPr>
        <w:t>and decision</w:t>
      </w:r>
    </w:p>
    <w:p w14:paraId="1D25E134" w14:textId="77777777" w:rsidR="00A91319" w:rsidRPr="00FD47F0" w:rsidRDefault="00A91319" w:rsidP="00A91319">
      <w:pPr>
        <w:pStyle w:val="1"/>
        <w:rPr>
          <w:rFonts w:eastAsia="宋体"/>
          <w:lang w:eastAsia="zh-CN"/>
        </w:rPr>
      </w:pPr>
      <w:r w:rsidRPr="00FD47F0">
        <w:t>Introduction</w:t>
      </w:r>
    </w:p>
    <w:p w14:paraId="3D364C33" w14:textId="282CA9AA" w:rsidR="0004362C" w:rsidRDefault="00A850EA" w:rsidP="00292163">
      <w:pPr>
        <w:tabs>
          <w:tab w:val="left" w:pos="1327"/>
        </w:tabs>
        <w:jc w:val="both"/>
      </w:pPr>
      <w:r>
        <w:t>Last RAN3 meeting continues to discuss QMC for new service type and</w:t>
      </w:r>
      <w:r w:rsidR="001E0C1D">
        <w:t xml:space="preserve"> QMC in RRC Idle/Inactive state. </w:t>
      </w:r>
      <w:r w:rsidR="00625134">
        <w:t>According to the progress of last meeting, the following agreement and open issues are captured</w:t>
      </w:r>
      <w:r w:rsidR="001E0C1D">
        <w:t>,</w:t>
      </w:r>
    </w:p>
    <w:p w14:paraId="1272680F" w14:textId="77777777" w:rsidR="00F77440" w:rsidRPr="002D15FE" w:rsidRDefault="00F77440" w:rsidP="00F77440">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At least the following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related information for MBS broadcast service should be available in the new </w:t>
      </w:r>
      <w:proofErr w:type="spellStart"/>
      <w:r w:rsidRPr="002D15FE">
        <w:rPr>
          <w:rFonts w:ascii="Calibri" w:hAnsi="Calibri" w:cs="Calibri"/>
          <w:i/>
          <w:iCs/>
          <w:color w:val="00B050"/>
          <w:kern w:val="2"/>
          <w:sz w:val="16"/>
          <w:szCs w:val="16"/>
        </w:rPr>
        <w:t>gNB</w:t>
      </w:r>
      <w:proofErr w:type="spellEnd"/>
      <w:r w:rsidRPr="002D15FE">
        <w:rPr>
          <w:rFonts w:ascii="Calibri" w:hAnsi="Calibri" w:cs="Calibri"/>
          <w:i/>
          <w:iCs/>
          <w:color w:val="00B050"/>
          <w:kern w:val="2"/>
          <w:sz w:val="16"/>
          <w:szCs w:val="16"/>
        </w:rPr>
        <w:t>:</w:t>
      </w:r>
    </w:p>
    <w:p w14:paraId="4A0EBD8C" w14:textId="77777777" w:rsidR="00F77440" w:rsidRPr="002D15FE" w:rsidRDefault="00F77440" w:rsidP="00F77440">
      <w:pPr>
        <w:numPr>
          <w:ilvl w:val="0"/>
          <w:numId w:val="46"/>
        </w:numPr>
        <w:spacing w:before="100" w:beforeAutospacing="1"/>
        <w:rPr>
          <w:rFonts w:ascii="Calibri" w:hAnsi="Calibri" w:cs="Calibri"/>
          <w:i/>
          <w:iCs/>
          <w:color w:val="00B050"/>
          <w:kern w:val="2"/>
          <w:sz w:val="16"/>
          <w:szCs w:val="16"/>
        </w:rPr>
      </w:pP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reference</w:t>
      </w:r>
    </w:p>
    <w:p w14:paraId="328A833F" w14:textId="77777777" w:rsidR="00F77440" w:rsidRPr="002D15FE" w:rsidRDefault="00F77440" w:rsidP="00F77440">
      <w:pPr>
        <w:numPr>
          <w:ilvl w:val="0"/>
          <w:numId w:val="46"/>
        </w:numPr>
        <w:spacing w:before="100" w:beforeAutospacing="1"/>
        <w:rPr>
          <w:rFonts w:ascii="Calibri" w:hAnsi="Calibri" w:cs="Calibri"/>
          <w:i/>
          <w:iCs/>
          <w:color w:val="00B050"/>
          <w:kern w:val="2"/>
          <w:sz w:val="16"/>
          <w:szCs w:val="16"/>
        </w:rPr>
      </w:pPr>
      <w:r w:rsidRPr="002D15FE">
        <w:rPr>
          <w:rFonts w:ascii="Calibri" w:hAnsi="Calibri" w:cs="Calibri"/>
          <w:i/>
          <w:iCs/>
          <w:color w:val="00B050"/>
          <w:kern w:val="2"/>
          <w:sz w:val="16"/>
          <w:szCs w:val="16"/>
        </w:rPr>
        <w:t>Measurement Collection Entity Information, the detail information can be further discussed</w:t>
      </w:r>
    </w:p>
    <w:p w14:paraId="06D9C422" w14:textId="77777777" w:rsidR="00F77440" w:rsidRDefault="00F77440" w:rsidP="00F77440">
      <w:pPr>
        <w:rPr>
          <w:rFonts w:ascii="Calibri" w:hAnsi="Calibri" w:cs="Calibri"/>
          <w:i/>
          <w:iCs/>
          <w:color w:val="00B050"/>
          <w:kern w:val="2"/>
          <w:sz w:val="16"/>
          <w:szCs w:val="16"/>
        </w:rPr>
      </w:pPr>
      <w:r w:rsidRPr="002D15FE">
        <w:rPr>
          <w:rFonts w:ascii="Calibri" w:hAnsi="Calibri" w:cs="Calibri"/>
          <w:i/>
          <w:iCs/>
          <w:color w:val="00B050"/>
          <w:kern w:val="2"/>
          <w:sz w:val="16"/>
          <w:szCs w:val="16"/>
        </w:rPr>
        <w:t xml:space="preserve">RAN3 shall discuss which of other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configuration info for MBS BC </w:t>
      </w:r>
      <w:proofErr w:type="spellStart"/>
      <w:r w:rsidRPr="002D15FE">
        <w:rPr>
          <w:rFonts w:ascii="Calibri" w:hAnsi="Calibri" w:cs="Calibri"/>
          <w:i/>
          <w:iCs/>
          <w:color w:val="00B050"/>
          <w:kern w:val="2"/>
          <w:sz w:val="16"/>
          <w:szCs w:val="16"/>
        </w:rPr>
        <w:t>QoE</w:t>
      </w:r>
      <w:proofErr w:type="spellEnd"/>
      <w:r w:rsidRPr="002D15FE">
        <w:rPr>
          <w:rFonts w:ascii="Calibri" w:hAnsi="Calibri" w:cs="Calibri"/>
          <w:i/>
          <w:iCs/>
          <w:color w:val="00B050"/>
          <w:kern w:val="2"/>
          <w:sz w:val="16"/>
          <w:szCs w:val="16"/>
        </w:rPr>
        <w:t xml:space="preserve"> shall be available in the new </w:t>
      </w:r>
      <w:proofErr w:type="spellStart"/>
      <w:r w:rsidRPr="002D15FE">
        <w:rPr>
          <w:rFonts w:ascii="Calibri" w:hAnsi="Calibri" w:cs="Calibri"/>
          <w:i/>
          <w:iCs/>
          <w:color w:val="00B050"/>
          <w:kern w:val="2"/>
          <w:sz w:val="16"/>
          <w:szCs w:val="16"/>
        </w:rPr>
        <w:t>gNB</w:t>
      </w:r>
      <w:proofErr w:type="spellEnd"/>
      <w:r w:rsidRPr="002D15FE">
        <w:rPr>
          <w:rFonts w:ascii="Calibri" w:hAnsi="Calibri" w:cs="Calibri"/>
          <w:i/>
          <w:iCs/>
          <w:color w:val="00B050"/>
          <w:kern w:val="2"/>
          <w:sz w:val="16"/>
          <w:szCs w:val="16"/>
        </w:rPr>
        <w:t>.</w:t>
      </w:r>
    </w:p>
    <w:p w14:paraId="6B460153"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Measurement Configuration Application Layer ID (RRC level ID)</w:t>
      </w:r>
    </w:p>
    <w:p w14:paraId="77ADB719"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Service Type</w:t>
      </w:r>
    </w:p>
    <w:p w14:paraId="5E56344A"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Container for Application Layer Measurement Configuration (</w:t>
      </w:r>
      <w:proofErr w:type="spellStart"/>
      <w:r w:rsidRPr="004707B8">
        <w:rPr>
          <w:rFonts w:ascii="Calibri" w:hAnsi="Calibri" w:cs="Calibri"/>
          <w:i/>
          <w:color w:val="FF0000"/>
          <w:sz w:val="16"/>
          <w:szCs w:val="16"/>
        </w:rPr>
        <w:t>config</w:t>
      </w:r>
      <w:proofErr w:type="spellEnd"/>
      <w:r w:rsidRPr="004707B8">
        <w:rPr>
          <w:rFonts w:ascii="Calibri" w:hAnsi="Calibri" w:cs="Calibri"/>
          <w:i/>
          <w:color w:val="FF0000"/>
          <w:sz w:val="16"/>
          <w:szCs w:val="16"/>
        </w:rPr>
        <w:t xml:space="preserve"> container)</w:t>
      </w:r>
    </w:p>
    <w:p w14:paraId="2C20DE9D"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MDT Alignment Information</w:t>
      </w:r>
    </w:p>
    <w:p w14:paraId="0408FDD0"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Area Scope of QMC (area scope)</w:t>
      </w:r>
    </w:p>
    <w:p w14:paraId="67FDC0B1"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S-NSSAI Information (slicing info)</w:t>
      </w:r>
    </w:p>
    <w:p w14:paraId="0CD645FB" w14:textId="77777777" w:rsidR="00F77440" w:rsidRPr="004707B8" w:rsidRDefault="00F77440" w:rsidP="00F77440">
      <w:pPr>
        <w:rPr>
          <w:rFonts w:ascii="Calibri" w:hAnsi="Calibri" w:cs="Calibri"/>
          <w:i/>
          <w:color w:val="FF0000"/>
          <w:sz w:val="16"/>
          <w:szCs w:val="16"/>
        </w:rPr>
      </w:pPr>
      <w:proofErr w:type="spellStart"/>
      <w:r w:rsidRPr="004707B8">
        <w:rPr>
          <w:rFonts w:ascii="Calibri" w:hAnsi="Calibri" w:cs="Calibri"/>
          <w:i/>
          <w:color w:val="FF0000"/>
          <w:sz w:val="16"/>
          <w:szCs w:val="16"/>
        </w:rPr>
        <w:t>RVQoE</w:t>
      </w:r>
      <w:proofErr w:type="spellEnd"/>
      <w:r w:rsidRPr="004707B8">
        <w:rPr>
          <w:rFonts w:ascii="Calibri" w:hAnsi="Calibri" w:cs="Calibri"/>
          <w:i/>
          <w:color w:val="FF0000"/>
          <w:sz w:val="16"/>
          <w:szCs w:val="16"/>
        </w:rPr>
        <w:t xml:space="preserve"> Information</w:t>
      </w:r>
    </w:p>
    <w:p w14:paraId="13477572" w14:textId="77777777" w:rsidR="00F77440" w:rsidRPr="004707B8" w:rsidRDefault="00F77440" w:rsidP="00F77440">
      <w:pPr>
        <w:rPr>
          <w:rFonts w:ascii="Calibri" w:hAnsi="Calibri" w:cs="Calibri"/>
          <w:i/>
          <w:color w:val="FF0000"/>
          <w:sz w:val="16"/>
          <w:szCs w:val="16"/>
        </w:rPr>
      </w:pPr>
      <w:proofErr w:type="spellStart"/>
      <w:r w:rsidRPr="004707B8">
        <w:rPr>
          <w:rFonts w:ascii="Calibri" w:hAnsi="Calibri" w:cs="Calibri"/>
          <w:i/>
          <w:color w:val="FF0000"/>
          <w:sz w:val="16"/>
          <w:szCs w:val="16"/>
        </w:rPr>
        <w:t>QoE</w:t>
      </w:r>
      <w:proofErr w:type="spellEnd"/>
      <w:r w:rsidRPr="004707B8">
        <w:rPr>
          <w:rFonts w:ascii="Calibri" w:hAnsi="Calibri" w:cs="Calibri"/>
          <w:i/>
          <w:color w:val="FF0000"/>
          <w:sz w:val="16"/>
          <w:szCs w:val="16"/>
        </w:rPr>
        <w:t xml:space="preserve"> measurement type (signalling based, management based)</w:t>
      </w:r>
    </w:p>
    <w:p w14:paraId="37713FED" w14:textId="77777777" w:rsidR="00F77440" w:rsidRPr="004707B8" w:rsidRDefault="00F77440" w:rsidP="00F77440">
      <w:pPr>
        <w:rPr>
          <w:rFonts w:ascii="Calibri" w:hAnsi="Calibri" w:cs="Calibri"/>
          <w:i/>
          <w:color w:val="FF0000"/>
          <w:sz w:val="16"/>
          <w:szCs w:val="16"/>
        </w:rPr>
      </w:pPr>
      <w:r w:rsidRPr="004707B8">
        <w:rPr>
          <w:rFonts w:ascii="Calibri" w:hAnsi="Calibri" w:cs="Calibri"/>
          <w:i/>
          <w:color w:val="FF0000"/>
          <w:sz w:val="16"/>
          <w:szCs w:val="16"/>
        </w:rPr>
        <w:t xml:space="preserve">FFS whether to support </w:t>
      </w:r>
      <w:proofErr w:type="spellStart"/>
      <w:r w:rsidRPr="004707B8">
        <w:rPr>
          <w:rFonts w:ascii="Calibri" w:hAnsi="Calibri" w:cs="Calibri"/>
          <w:i/>
          <w:color w:val="FF0000"/>
          <w:sz w:val="16"/>
          <w:szCs w:val="16"/>
        </w:rPr>
        <w:t>RVQoE</w:t>
      </w:r>
      <w:proofErr w:type="spellEnd"/>
      <w:r w:rsidRPr="004707B8">
        <w:rPr>
          <w:rFonts w:ascii="Calibri" w:hAnsi="Calibri" w:cs="Calibri"/>
          <w:i/>
          <w:color w:val="FF0000"/>
          <w:sz w:val="16"/>
          <w:szCs w:val="16"/>
        </w:rPr>
        <w:t xml:space="preserve"> measurements in RRC_IDLE and RRC_INACTIVE</w:t>
      </w:r>
    </w:p>
    <w:p w14:paraId="3F121FC1" w14:textId="0EAE32B4" w:rsidR="001E0C1D" w:rsidRPr="001E0C1D" w:rsidRDefault="00F77440" w:rsidP="00F77440">
      <w:pPr>
        <w:pStyle w:val="11"/>
        <w:rPr>
          <w:rFonts w:eastAsia="MS Mincho"/>
          <w:i/>
          <w:color w:val="FF0000"/>
          <w:kern w:val="0"/>
          <w:sz w:val="16"/>
          <w:szCs w:val="16"/>
          <w:lang w:eastAsia="en-US"/>
        </w:rPr>
      </w:pPr>
      <w:r w:rsidRPr="004707B8">
        <w:rPr>
          <w:i/>
          <w:color w:val="FF0000"/>
          <w:sz w:val="16"/>
          <w:szCs w:val="16"/>
          <w:lang w:eastAsia="en-US"/>
        </w:rPr>
        <w:t xml:space="preserve">FFS whether new </w:t>
      </w:r>
      <w:proofErr w:type="spellStart"/>
      <w:r w:rsidRPr="004707B8">
        <w:rPr>
          <w:i/>
          <w:color w:val="FF0000"/>
          <w:sz w:val="16"/>
          <w:szCs w:val="16"/>
          <w:lang w:eastAsia="en-US"/>
        </w:rPr>
        <w:t>gNB</w:t>
      </w:r>
      <w:proofErr w:type="spellEnd"/>
      <w:r w:rsidRPr="004707B8">
        <w:rPr>
          <w:i/>
          <w:color w:val="FF0000"/>
          <w:sz w:val="16"/>
          <w:szCs w:val="16"/>
          <w:lang w:eastAsia="en-US"/>
        </w:rPr>
        <w:t xml:space="preserve"> can re-configure MBS BC </w:t>
      </w:r>
      <w:proofErr w:type="spellStart"/>
      <w:r w:rsidRPr="004707B8">
        <w:rPr>
          <w:i/>
          <w:color w:val="FF0000"/>
          <w:sz w:val="16"/>
          <w:szCs w:val="16"/>
          <w:lang w:eastAsia="en-US"/>
        </w:rPr>
        <w:t>QoE</w:t>
      </w:r>
      <w:proofErr w:type="spellEnd"/>
    </w:p>
    <w:p w14:paraId="7B0B7F0D" w14:textId="77777777" w:rsidR="001E0C1D" w:rsidRDefault="001E0C1D" w:rsidP="00292163">
      <w:pPr>
        <w:tabs>
          <w:tab w:val="left" w:pos="1327"/>
        </w:tabs>
        <w:jc w:val="both"/>
      </w:pPr>
    </w:p>
    <w:p w14:paraId="67160D67" w14:textId="06FB8AE1" w:rsidR="009F2DF8" w:rsidRPr="0017628F" w:rsidRDefault="009F2DF8" w:rsidP="00292163">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06F2D">
        <w:t xml:space="preserve"> the</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05560218" w14:textId="00899F29" w:rsidR="00DE4185" w:rsidRDefault="00784418" w:rsidP="00D41F5B">
      <w:pPr>
        <w:rPr>
          <w:rFonts w:eastAsia="宋体"/>
          <w:lang w:val="en-US" w:eastAsia="zh-CN"/>
        </w:rPr>
      </w:pPr>
      <w:r>
        <w:rPr>
          <w:rFonts w:eastAsia="宋体" w:hint="eastAsia"/>
          <w:lang w:val="en-US" w:eastAsia="zh-CN"/>
        </w:rPr>
        <w:t>T</w:t>
      </w:r>
      <w:r>
        <w:rPr>
          <w:rFonts w:eastAsia="宋体"/>
          <w:lang w:val="en-US" w:eastAsia="zh-CN"/>
        </w:rPr>
        <w:t>he</w:t>
      </w:r>
      <w:r w:rsidR="00010DA5">
        <w:rPr>
          <w:rFonts w:eastAsia="宋体"/>
          <w:lang w:val="en-US" w:eastAsia="zh-CN"/>
        </w:rPr>
        <w:t xml:space="preserve"> open issue on</w:t>
      </w:r>
      <w:r w:rsidR="001E0C1D">
        <w:rPr>
          <w:rFonts w:eastAsia="宋体"/>
          <w:lang w:val="en-US" w:eastAsia="zh-CN"/>
        </w:rPr>
        <w:t xml:space="preserve"> retrieving of </w:t>
      </w:r>
      <w:proofErr w:type="spellStart"/>
      <w:r w:rsidR="001E0C1D">
        <w:rPr>
          <w:rFonts w:eastAsia="宋体"/>
          <w:lang w:val="en-US" w:eastAsia="zh-CN"/>
        </w:rPr>
        <w:t>QoE</w:t>
      </w:r>
      <w:proofErr w:type="spellEnd"/>
      <w:r w:rsidR="001E0C1D">
        <w:rPr>
          <w:rFonts w:eastAsia="宋体"/>
          <w:lang w:val="en-US" w:eastAsia="zh-CN"/>
        </w:rPr>
        <w:t xml:space="preserve"> configuration when UE in RRC_IDLE goes back to RRC_CONNECTED</w:t>
      </w:r>
      <w:r w:rsidR="00010DA5">
        <w:rPr>
          <w:rFonts w:eastAsia="宋体"/>
          <w:lang w:val="en-US" w:eastAsia="zh-CN"/>
        </w:rPr>
        <w:t xml:space="preserve"> has been discussed for several meetings. Basically there are two options on the table, namely the CN-based solution and the UE-based solution; however, the discussion is stuck so we turn to focus on a more fundamental question on which configuration information related to </w:t>
      </w:r>
      <w:proofErr w:type="spellStart"/>
      <w:r w:rsidR="00010DA5">
        <w:rPr>
          <w:rFonts w:eastAsia="宋体"/>
          <w:lang w:val="en-US" w:eastAsia="zh-CN"/>
        </w:rPr>
        <w:t>QoE</w:t>
      </w:r>
      <w:proofErr w:type="spellEnd"/>
      <w:r w:rsidR="00010DA5">
        <w:rPr>
          <w:rFonts w:eastAsia="宋体"/>
          <w:lang w:val="en-US" w:eastAsia="zh-CN"/>
        </w:rPr>
        <w:t xml:space="preserve"> measurement needs to be available in the new </w:t>
      </w:r>
      <w:proofErr w:type="spellStart"/>
      <w:r w:rsidR="00010DA5">
        <w:rPr>
          <w:rFonts w:eastAsia="宋体"/>
          <w:lang w:val="en-US" w:eastAsia="zh-CN"/>
        </w:rPr>
        <w:t>gNB</w:t>
      </w:r>
      <w:proofErr w:type="spellEnd"/>
      <w:r w:rsidR="00010DA5">
        <w:rPr>
          <w:rFonts w:eastAsia="宋体"/>
          <w:lang w:val="en-US" w:eastAsia="zh-CN"/>
        </w:rPr>
        <w:t>.</w:t>
      </w:r>
    </w:p>
    <w:p w14:paraId="3AABA290" w14:textId="6426F32C" w:rsidR="005B2E86" w:rsidRDefault="005B2E86" w:rsidP="00D41F5B">
      <w:pPr>
        <w:rPr>
          <w:rFonts w:eastAsia="宋体"/>
          <w:lang w:val="en-US" w:eastAsia="zh-CN"/>
        </w:rPr>
      </w:pPr>
      <w:r>
        <w:rPr>
          <w:rFonts w:eastAsia="宋体" w:hint="eastAsia"/>
          <w:lang w:val="en-US" w:eastAsia="zh-CN"/>
        </w:rPr>
        <w:t>A</w:t>
      </w:r>
      <w:r>
        <w:rPr>
          <w:rFonts w:eastAsia="宋体"/>
          <w:lang w:val="en-US" w:eastAsia="zh-CN"/>
        </w:rPr>
        <w:t xml:space="preserve">ccording to the progress of last meeting, two information including </w:t>
      </w:r>
      <w:proofErr w:type="spellStart"/>
      <w:r>
        <w:rPr>
          <w:rFonts w:eastAsia="宋体"/>
          <w:lang w:val="en-US" w:eastAsia="zh-CN"/>
        </w:rPr>
        <w:t>QoE</w:t>
      </w:r>
      <w:proofErr w:type="spellEnd"/>
      <w:r>
        <w:rPr>
          <w:rFonts w:eastAsia="宋体"/>
          <w:lang w:val="en-US" w:eastAsia="zh-CN"/>
        </w:rPr>
        <w:t xml:space="preserve"> reference and </w:t>
      </w:r>
      <w:r w:rsidR="00BE2B0E">
        <w:rPr>
          <w:rFonts w:eastAsia="宋体"/>
          <w:lang w:val="en-US" w:eastAsia="zh-CN"/>
        </w:rPr>
        <w:t xml:space="preserve">MCE information has been agreed to be needed available in the new </w:t>
      </w:r>
      <w:proofErr w:type="spellStart"/>
      <w:r w:rsidR="00BE2B0E">
        <w:rPr>
          <w:rFonts w:eastAsia="宋体"/>
          <w:lang w:val="en-US" w:eastAsia="zh-CN"/>
        </w:rPr>
        <w:t>gNB</w:t>
      </w:r>
      <w:proofErr w:type="spellEnd"/>
      <w:r w:rsidR="00BE2B0E">
        <w:rPr>
          <w:rFonts w:eastAsia="宋体"/>
          <w:lang w:val="en-US" w:eastAsia="zh-CN"/>
        </w:rPr>
        <w:t xml:space="preserve">; while for the other </w:t>
      </w:r>
      <w:proofErr w:type="spellStart"/>
      <w:r w:rsidR="00BE2B0E">
        <w:rPr>
          <w:rFonts w:eastAsia="宋体"/>
          <w:lang w:val="en-US" w:eastAsia="zh-CN"/>
        </w:rPr>
        <w:t>QoE</w:t>
      </w:r>
      <w:proofErr w:type="spellEnd"/>
      <w:r w:rsidR="00BE2B0E">
        <w:rPr>
          <w:rFonts w:eastAsia="宋体"/>
          <w:lang w:val="en-US" w:eastAsia="zh-CN"/>
        </w:rPr>
        <w:t xml:space="preserve"> configuration related info, further discussion is still needed.</w:t>
      </w:r>
    </w:p>
    <w:p w14:paraId="454BC483" w14:textId="77777777" w:rsidR="00BE2B0E" w:rsidRDefault="00BE2B0E" w:rsidP="00D41F5B">
      <w:pPr>
        <w:rPr>
          <w:rFonts w:eastAsia="宋体"/>
          <w:lang w:val="en-US" w:eastAsia="zh-CN"/>
        </w:rPr>
      </w:pPr>
    </w:p>
    <w:p w14:paraId="398F6E6F" w14:textId="77777777" w:rsidR="005B2E86" w:rsidRDefault="005B2E86" w:rsidP="00D41F5B">
      <w:pPr>
        <w:rPr>
          <w:rFonts w:eastAsia="宋体"/>
          <w:lang w:val="en-US" w:eastAsia="zh-CN"/>
        </w:rPr>
      </w:pPr>
    </w:p>
    <w:p w14:paraId="02BDB23B" w14:textId="4BBE6106" w:rsidR="00A41D32" w:rsidRDefault="00DD1B2C" w:rsidP="00D41F5B">
      <w:pPr>
        <w:rPr>
          <w:rFonts w:eastAsia="宋体"/>
          <w:lang w:eastAsia="zh-CN"/>
        </w:rPr>
      </w:pPr>
      <w:r>
        <w:rPr>
          <w:rFonts w:eastAsia="宋体"/>
          <w:lang w:eastAsia="zh-CN"/>
        </w:rPr>
        <w:lastRenderedPageBreak/>
        <w:t>Firstly, we would like to investigate</w:t>
      </w:r>
      <w:r w:rsidR="00A41D32">
        <w:rPr>
          <w:rFonts w:eastAsia="宋体"/>
          <w:lang w:eastAsia="zh-CN"/>
        </w:rPr>
        <w:t xml:space="preserve"> the overwritten issu</w:t>
      </w:r>
      <w:r>
        <w:rPr>
          <w:rFonts w:eastAsia="宋体"/>
          <w:lang w:eastAsia="zh-CN"/>
        </w:rPr>
        <w:t>e. To be more specific, i</w:t>
      </w:r>
      <w:r w:rsidR="00A41D32">
        <w:rPr>
          <w:rFonts w:eastAsia="宋体"/>
          <w:lang w:eastAsia="zh-CN"/>
        </w:rPr>
        <w:t xml:space="preserve">f there has already been an M-based </w:t>
      </w:r>
      <w:proofErr w:type="spellStart"/>
      <w:r w:rsidR="00A41D32">
        <w:rPr>
          <w:rFonts w:eastAsia="宋体"/>
          <w:lang w:eastAsia="zh-CN"/>
        </w:rPr>
        <w:t>QoE</w:t>
      </w:r>
      <w:proofErr w:type="spellEnd"/>
      <w:r w:rsidR="00A41D32">
        <w:rPr>
          <w:rFonts w:eastAsia="宋体"/>
          <w:lang w:eastAsia="zh-CN"/>
        </w:rPr>
        <w:t xml:space="preserve"> configuration for MBS stored at the new connected </w:t>
      </w:r>
      <w:proofErr w:type="spellStart"/>
      <w:r w:rsidR="00A41D32">
        <w:rPr>
          <w:rFonts w:eastAsia="宋体"/>
          <w:lang w:eastAsia="zh-CN"/>
        </w:rPr>
        <w:t>gNB</w:t>
      </w:r>
      <w:proofErr w:type="spellEnd"/>
      <w:r w:rsidR="00A41D32">
        <w:rPr>
          <w:rFonts w:eastAsia="宋体"/>
          <w:lang w:eastAsia="zh-CN"/>
        </w:rPr>
        <w:t>, whether this M-based</w:t>
      </w:r>
      <w:r w:rsidR="008C722F">
        <w:rPr>
          <w:rFonts w:eastAsia="宋体"/>
          <w:lang w:eastAsia="zh-CN"/>
        </w:rPr>
        <w:t xml:space="preserve"> </w:t>
      </w:r>
      <w:proofErr w:type="spellStart"/>
      <w:r w:rsidR="00A41D32">
        <w:rPr>
          <w:rFonts w:eastAsia="宋体"/>
          <w:lang w:eastAsia="zh-CN"/>
        </w:rPr>
        <w:t>QoE</w:t>
      </w:r>
      <w:proofErr w:type="spellEnd"/>
      <w:r w:rsidR="00A41D32">
        <w:rPr>
          <w:rFonts w:eastAsia="宋体"/>
          <w:lang w:eastAsia="zh-CN"/>
        </w:rPr>
        <w:t xml:space="preserve"> configuration should overwrite the </w:t>
      </w:r>
      <w:proofErr w:type="spellStart"/>
      <w:r w:rsidR="008C722F">
        <w:rPr>
          <w:rFonts w:eastAsia="宋体"/>
          <w:lang w:eastAsia="zh-CN"/>
        </w:rPr>
        <w:t>QoE</w:t>
      </w:r>
      <w:proofErr w:type="spellEnd"/>
      <w:r w:rsidR="008C722F">
        <w:rPr>
          <w:rFonts w:eastAsia="宋体"/>
          <w:lang w:eastAsia="zh-CN"/>
        </w:rPr>
        <w:t xml:space="preserve"> configuration already stored at the UE</w:t>
      </w:r>
      <w:r w:rsidR="00927B77">
        <w:rPr>
          <w:rFonts w:eastAsia="宋体"/>
          <w:lang w:eastAsia="zh-CN"/>
        </w:rPr>
        <w:t xml:space="preserve">. And our understanding is that if the </w:t>
      </w:r>
      <w:proofErr w:type="spellStart"/>
      <w:r w:rsidR="00927B77">
        <w:rPr>
          <w:rFonts w:eastAsia="宋体"/>
          <w:lang w:eastAsia="zh-CN"/>
        </w:rPr>
        <w:t>QoE</w:t>
      </w:r>
      <w:proofErr w:type="spellEnd"/>
      <w:r w:rsidR="00927B77">
        <w:rPr>
          <w:rFonts w:eastAsia="宋体"/>
          <w:lang w:eastAsia="zh-CN"/>
        </w:rPr>
        <w:t xml:space="preserve"> configuration stored at the UE is </w:t>
      </w:r>
      <w:r w:rsidR="004A5831">
        <w:rPr>
          <w:rFonts w:eastAsia="宋体"/>
          <w:lang w:eastAsia="zh-CN"/>
        </w:rPr>
        <w:t>S</w:t>
      </w:r>
      <w:r w:rsidR="00927B77">
        <w:rPr>
          <w:rFonts w:eastAsia="宋体"/>
          <w:lang w:eastAsia="zh-CN"/>
        </w:rPr>
        <w:t xml:space="preserve">-based, then the new connected </w:t>
      </w:r>
      <w:proofErr w:type="spellStart"/>
      <w:r w:rsidR="00927B77">
        <w:rPr>
          <w:rFonts w:eastAsia="宋体"/>
          <w:lang w:eastAsia="zh-CN"/>
        </w:rPr>
        <w:t>gNB</w:t>
      </w:r>
      <w:proofErr w:type="spellEnd"/>
      <w:r w:rsidR="00927B77">
        <w:rPr>
          <w:rFonts w:eastAsia="宋体"/>
          <w:lang w:eastAsia="zh-CN"/>
        </w:rPr>
        <w:t xml:space="preserve"> shall not overwrite the S-based </w:t>
      </w:r>
      <w:proofErr w:type="spellStart"/>
      <w:r w:rsidR="00927B77">
        <w:rPr>
          <w:rFonts w:eastAsia="宋体"/>
          <w:lang w:eastAsia="zh-CN"/>
        </w:rPr>
        <w:t>QoE</w:t>
      </w:r>
      <w:proofErr w:type="spellEnd"/>
      <w:r w:rsidR="00927B77">
        <w:rPr>
          <w:rFonts w:eastAsia="宋体"/>
          <w:lang w:eastAsia="zh-CN"/>
        </w:rPr>
        <w:t xml:space="preserve"> configuration with an M-based one.</w:t>
      </w:r>
      <w:r w:rsidR="001E0C1D">
        <w:rPr>
          <w:rFonts w:eastAsia="宋体"/>
          <w:lang w:eastAsia="zh-CN"/>
        </w:rPr>
        <w:t xml:space="preserve"> Note that such overwriting principle has already been applied to MDT configuration, and our understanding is that it is </w:t>
      </w:r>
      <w:r>
        <w:rPr>
          <w:rFonts w:eastAsia="宋体"/>
          <w:lang w:eastAsia="zh-CN"/>
        </w:rPr>
        <w:t>reasonable</w:t>
      </w:r>
      <w:r w:rsidR="001E0C1D">
        <w:rPr>
          <w:rFonts w:eastAsia="宋体"/>
          <w:lang w:eastAsia="zh-CN"/>
        </w:rPr>
        <w:t xml:space="preserve"> to reuse such principle, since s-based configuration is more UE-centric, and we find no issue of applying such overwriting principle also to the </w:t>
      </w:r>
      <w:proofErr w:type="spellStart"/>
      <w:r w:rsidR="001E0C1D">
        <w:rPr>
          <w:rFonts w:eastAsia="宋体"/>
          <w:lang w:eastAsia="zh-CN"/>
        </w:rPr>
        <w:t>QoE</w:t>
      </w:r>
      <w:proofErr w:type="spellEnd"/>
      <w:r w:rsidR="001E0C1D">
        <w:rPr>
          <w:rFonts w:eastAsia="宋体"/>
          <w:lang w:eastAsia="zh-CN"/>
        </w:rPr>
        <w:t xml:space="preserve"> configuration</w:t>
      </w:r>
      <w:r w:rsidR="004A5831">
        <w:rPr>
          <w:rFonts w:eastAsia="宋体"/>
          <w:lang w:eastAsia="zh-CN"/>
        </w:rPr>
        <w:t xml:space="preserve"> for UEs in RRC_IDLE/INACTIVE</w:t>
      </w:r>
      <w:r w:rsidR="001E0C1D">
        <w:rPr>
          <w:rFonts w:eastAsia="宋体"/>
          <w:lang w:eastAsia="zh-CN"/>
        </w:rPr>
        <w:t>.</w:t>
      </w:r>
    </w:p>
    <w:p w14:paraId="0E05F7ED" w14:textId="08DB9BCE" w:rsidR="00927B77" w:rsidRPr="00784418" w:rsidRDefault="00927B77" w:rsidP="00D41F5B">
      <w:pPr>
        <w:rPr>
          <w:rFonts w:eastAsia="宋体"/>
          <w:lang w:eastAsia="zh-CN"/>
        </w:rPr>
      </w:pPr>
      <w:r>
        <w:rPr>
          <w:rFonts w:eastAsia="宋体"/>
          <w:lang w:eastAsia="zh-CN"/>
        </w:rPr>
        <w:t xml:space="preserve">As a consequence, the UE firstly needs to indicate to new connected </w:t>
      </w:r>
      <w:proofErr w:type="spellStart"/>
      <w:r>
        <w:rPr>
          <w:rFonts w:eastAsia="宋体"/>
          <w:lang w:eastAsia="zh-CN"/>
        </w:rPr>
        <w:t>gNB</w:t>
      </w:r>
      <w:proofErr w:type="spellEnd"/>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configuration type (S-based or M-based) the UE has stored during RRC Idle</w:t>
      </w:r>
      <w:r w:rsidR="002D380B">
        <w:rPr>
          <w:rFonts w:eastAsia="宋体"/>
          <w:lang w:eastAsia="zh-CN"/>
        </w:rPr>
        <w:t xml:space="preserve">, similar as what we did for MDT. In addition, we need to follow the principle that an M-based </w:t>
      </w:r>
      <w:proofErr w:type="spellStart"/>
      <w:r w:rsidR="002D380B">
        <w:rPr>
          <w:rFonts w:eastAsia="宋体"/>
          <w:lang w:eastAsia="zh-CN"/>
        </w:rPr>
        <w:t>QoE</w:t>
      </w:r>
      <w:proofErr w:type="spellEnd"/>
      <w:r w:rsidR="002D380B">
        <w:rPr>
          <w:rFonts w:eastAsia="宋体"/>
          <w:lang w:eastAsia="zh-CN"/>
        </w:rPr>
        <w:t xml:space="preserve"> configuration shall not overwrite an S-based </w:t>
      </w:r>
      <w:proofErr w:type="spellStart"/>
      <w:r w:rsidR="002D380B">
        <w:rPr>
          <w:rFonts w:eastAsia="宋体"/>
          <w:lang w:eastAsia="zh-CN"/>
        </w:rPr>
        <w:t>QoE</w:t>
      </w:r>
      <w:proofErr w:type="spellEnd"/>
      <w:r w:rsidR="002D380B">
        <w:rPr>
          <w:rFonts w:eastAsia="宋体"/>
          <w:lang w:eastAsia="zh-CN"/>
        </w:rPr>
        <w:t xml:space="preserve"> configuration when UE switches from RRC Idle to RRC Connected.</w:t>
      </w:r>
    </w:p>
    <w:p w14:paraId="79B87F93" w14:textId="03E5D4F6" w:rsidR="00784418" w:rsidRDefault="002D380B" w:rsidP="00D41F5B">
      <w:pPr>
        <w:rPr>
          <w:rFonts w:eastAsia="宋体"/>
          <w:b/>
          <w:lang w:val="en-US" w:eastAsia="zh-CN"/>
        </w:rPr>
      </w:pPr>
      <w:r w:rsidRPr="00180524">
        <w:rPr>
          <w:rFonts w:eastAsia="宋体" w:hint="eastAsia"/>
          <w:b/>
          <w:lang w:val="en-US" w:eastAsia="zh-CN"/>
        </w:rPr>
        <w:t>P</w:t>
      </w:r>
      <w:r w:rsidRPr="00180524">
        <w:rPr>
          <w:rFonts w:eastAsia="宋体"/>
          <w:b/>
          <w:lang w:val="en-US" w:eastAsia="zh-CN"/>
        </w:rPr>
        <w:t>roposal</w:t>
      </w:r>
      <w:r>
        <w:rPr>
          <w:rFonts w:eastAsia="宋体"/>
          <w:b/>
          <w:lang w:val="en-US" w:eastAsia="zh-CN"/>
        </w:rPr>
        <w:t xml:space="preserve"> </w:t>
      </w:r>
      <w:r w:rsidR="004A5831">
        <w:rPr>
          <w:rFonts w:eastAsia="宋体"/>
          <w:b/>
          <w:lang w:val="en-US" w:eastAsia="zh-CN"/>
        </w:rPr>
        <w:t>1</w:t>
      </w:r>
      <w:r>
        <w:rPr>
          <w:rFonts w:eastAsia="宋体"/>
          <w:b/>
          <w:lang w:val="en-US" w:eastAsia="zh-CN"/>
        </w:rPr>
        <w:t xml:space="preserve">: The UE needs to indicate the </w:t>
      </w:r>
      <w:proofErr w:type="spellStart"/>
      <w:r>
        <w:rPr>
          <w:rFonts w:eastAsia="宋体"/>
          <w:b/>
          <w:lang w:val="en-US" w:eastAsia="zh-CN"/>
        </w:rPr>
        <w:t>QoE</w:t>
      </w:r>
      <w:proofErr w:type="spellEnd"/>
      <w:r>
        <w:rPr>
          <w:rFonts w:eastAsia="宋体"/>
          <w:b/>
          <w:lang w:val="en-US" w:eastAsia="zh-CN"/>
        </w:rPr>
        <w:t xml:space="preserve"> configuration type (i.e. S-based or M-based) </w:t>
      </w:r>
      <w:r w:rsidR="004A5831">
        <w:rPr>
          <w:rFonts w:eastAsia="宋体"/>
          <w:b/>
          <w:lang w:val="en-US" w:eastAsia="zh-CN"/>
        </w:rPr>
        <w:t>configured</w:t>
      </w:r>
      <w:r>
        <w:rPr>
          <w:rFonts w:eastAsia="宋体"/>
          <w:b/>
          <w:lang w:val="en-US" w:eastAsia="zh-CN"/>
        </w:rPr>
        <w:t xml:space="preserve"> during RRC IDLE to the new connected </w:t>
      </w:r>
      <w:proofErr w:type="spellStart"/>
      <w:r>
        <w:rPr>
          <w:rFonts w:eastAsia="宋体"/>
          <w:b/>
          <w:lang w:val="en-US" w:eastAsia="zh-CN"/>
        </w:rPr>
        <w:t>gNB</w:t>
      </w:r>
      <w:proofErr w:type="spellEnd"/>
      <w:r>
        <w:rPr>
          <w:rFonts w:eastAsia="宋体"/>
          <w:b/>
          <w:lang w:val="en-US" w:eastAsia="zh-CN"/>
        </w:rPr>
        <w:t>.</w:t>
      </w:r>
    </w:p>
    <w:p w14:paraId="5C9A2AE4" w14:textId="278602DF" w:rsidR="002D380B" w:rsidRPr="00822B44" w:rsidRDefault="002D380B" w:rsidP="00D41F5B">
      <w:pPr>
        <w:rPr>
          <w:rFonts w:eastAsia="宋体"/>
          <w:b/>
          <w:lang w:val="en-US" w:eastAsia="zh-CN"/>
        </w:rPr>
      </w:pPr>
      <w:r>
        <w:rPr>
          <w:rFonts w:eastAsia="宋体"/>
          <w:b/>
          <w:lang w:val="en-US" w:eastAsia="zh-CN"/>
        </w:rPr>
        <w:t xml:space="preserve">Proposal </w:t>
      </w:r>
      <w:r w:rsidR="004A5831">
        <w:rPr>
          <w:rFonts w:eastAsia="宋体"/>
          <w:b/>
          <w:lang w:val="en-US" w:eastAsia="zh-CN"/>
        </w:rPr>
        <w:t>2</w:t>
      </w:r>
      <w:r>
        <w:rPr>
          <w:rFonts w:eastAsia="宋体"/>
          <w:b/>
          <w:lang w:val="en-US" w:eastAsia="zh-CN"/>
        </w:rPr>
        <w:t xml:space="preserve">: </w:t>
      </w:r>
      <w:r w:rsidR="00822B44">
        <w:rPr>
          <w:rFonts w:eastAsia="宋体"/>
          <w:b/>
          <w:lang w:val="en-US" w:eastAsia="zh-CN"/>
        </w:rPr>
        <w:t xml:space="preserve">An </w:t>
      </w:r>
      <w:r w:rsidR="00822B44" w:rsidRPr="00822B44">
        <w:rPr>
          <w:rFonts w:eastAsia="宋体"/>
          <w:b/>
          <w:lang w:eastAsia="zh-CN"/>
        </w:rPr>
        <w:t xml:space="preserve">M-based </w:t>
      </w:r>
      <w:proofErr w:type="spellStart"/>
      <w:r w:rsidR="00822B44" w:rsidRPr="00822B44">
        <w:rPr>
          <w:rFonts w:eastAsia="宋体"/>
          <w:b/>
          <w:lang w:eastAsia="zh-CN"/>
        </w:rPr>
        <w:t>QoE</w:t>
      </w:r>
      <w:proofErr w:type="spellEnd"/>
      <w:r w:rsidR="00822B44" w:rsidRPr="00822B44">
        <w:rPr>
          <w:rFonts w:eastAsia="宋体"/>
          <w:b/>
          <w:lang w:eastAsia="zh-CN"/>
        </w:rPr>
        <w:t xml:space="preserve"> configuration shall not overwrite </w:t>
      </w:r>
      <w:r w:rsidR="002B7DE4">
        <w:rPr>
          <w:rFonts w:eastAsia="宋体"/>
          <w:b/>
          <w:lang w:eastAsia="zh-CN"/>
        </w:rPr>
        <w:t>the</w:t>
      </w:r>
      <w:r w:rsidR="00822B44" w:rsidRPr="00822B44">
        <w:rPr>
          <w:rFonts w:eastAsia="宋体"/>
          <w:b/>
          <w:lang w:eastAsia="zh-CN"/>
        </w:rPr>
        <w:t xml:space="preserve"> S-based </w:t>
      </w:r>
      <w:proofErr w:type="spellStart"/>
      <w:r w:rsidR="00822B44" w:rsidRPr="00822B44">
        <w:rPr>
          <w:rFonts w:eastAsia="宋体"/>
          <w:b/>
          <w:lang w:eastAsia="zh-CN"/>
        </w:rPr>
        <w:t>QoE</w:t>
      </w:r>
      <w:proofErr w:type="spellEnd"/>
      <w:r w:rsidR="00822B44" w:rsidRPr="00822B44">
        <w:rPr>
          <w:rFonts w:eastAsia="宋体"/>
          <w:b/>
          <w:lang w:eastAsia="zh-CN"/>
        </w:rPr>
        <w:t xml:space="preserve"> configuration</w:t>
      </w:r>
      <w:r w:rsidR="002B7DE4">
        <w:rPr>
          <w:rFonts w:eastAsia="宋体"/>
          <w:b/>
          <w:lang w:eastAsia="zh-CN"/>
        </w:rPr>
        <w:t xml:space="preserve"> stored at the UE</w:t>
      </w:r>
      <w:r w:rsidR="00822B44">
        <w:rPr>
          <w:rFonts w:eastAsia="宋体"/>
          <w:b/>
          <w:lang w:eastAsia="zh-CN"/>
        </w:rPr>
        <w:t xml:space="preserve"> by the new connected </w:t>
      </w:r>
      <w:proofErr w:type="spellStart"/>
      <w:r w:rsidR="00822B44">
        <w:rPr>
          <w:rFonts w:eastAsia="宋体"/>
          <w:b/>
          <w:lang w:eastAsia="zh-CN"/>
        </w:rPr>
        <w:t>gNB</w:t>
      </w:r>
      <w:proofErr w:type="spellEnd"/>
      <w:r w:rsidR="00822B44" w:rsidRPr="00822B44">
        <w:rPr>
          <w:rFonts w:eastAsia="宋体"/>
          <w:b/>
          <w:lang w:eastAsia="zh-CN"/>
        </w:rPr>
        <w:t xml:space="preserve"> when UE switches from RRC I</w:t>
      </w:r>
      <w:r w:rsidR="00224C49">
        <w:rPr>
          <w:rFonts w:eastAsia="宋体"/>
          <w:b/>
          <w:lang w:eastAsia="zh-CN"/>
        </w:rPr>
        <w:t>DLE to RRC CONNECTED</w:t>
      </w:r>
      <w:r w:rsidR="00822B44" w:rsidRPr="00822B44">
        <w:rPr>
          <w:rFonts w:eastAsia="宋体"/>
          <w:b/>
          <w:lang w:eastAsia="zh-CN"/>
        </w:rPr>
        <w:t>.</w:t>
      </w:r>
    </w:p>
    <w:p w14:paraId="58AFE76A" w14:textId="12B1B758" w:rsidR="002B7270" w:rsidRDefault="00ED001D" w:rsidP="00D41F5B">
      <w:pPr>
        <w:rPr>
          <w:rFonts w:eastAsia="宋体"/>
          <w:lang w:val="en-US" w:eastAsia="zh-CN"/>
        </w:rPr>
      </w:pPr>
      <w:r>
        <w:rPr>
          <w:rFonts w:eastAsia="宋体" w:hint="eastAsia"/>
          <w:lang w:val="en-US" w:eastAsia="zh-CN"/>
        </w:rPr>
        <w:t>N</w:t>
      </w:r>
      <w:r>
        <w:rPr>
          <w:rFonts w:eastAsia="宋体"/>
          <w:lang w:val="en-US" w:eastAsia="zh-CN"/>
        </w:rPr>
        <w:t xml:space="preserve">ext, to </w:t>
      </w:r>
      <w:r w:rsidR="00DD1B2C">
        <w:rPr>
          <w:rFonts w:eastAsia="宋体"/>
          <w:lang w:val="en-US" w:eastAsia="zh-CN"/>
        </w:rPr>
        <w:t>look into whether there’s necessity to retrieve the configuration container</w:t>
      </w:r>
      <w:r w:rsidR="00B56684">
        <w:rPr>
          <w:rFonts w:eastAsia="宋体"/>
          <w:lang w:val="en-US" w:eastAsia="zh-CN"/>
        </w:rPr>
        <w:t>,</w:t>
      </w:r>
      <w:r w:rsidR="00DD1B2C">
        <w:rPr>
          <w:rFonts w:eastAsia="宋体"/>
          <w:lang w:val="en-US" w:eastAsia="zh-CN"/>
        </w:rPr>
        <w:t xml:space="preserve"> we</w:t>
      </w:r>
      <w:r w:rsidR="002B7270">
        <w:rPr>
          <w:rFonts w:eastAsia="宋体"/>
          <w:lang w:val="en-US" w:eastAsia="zh-CN"/>
        </w:rPr>
        <w:t xml:space="preserve"> investigate different cases, </w:t>
      </w:r>
    </w:p>
    <w:p w14:paraId="14B4897E" w14:textId="77777777" w:rsidR="002B7270" w:rsidRDefault="002B7270" w:rsidP="00D41F5B">
      <w:pPr>
        <w:rPr>
          <w:rFonts w:eastAsia="宋体"/>
          <w:lang w:val="en-US" w:eastAsia="zh-CN"/>
        </w:rPr>
      </w:pPr>
      <w:r>
        <w:rPr>
          <w:rFonts w:eastAsia="宋体"/>
          <w:lang w:val="en-US" w:eastAsia="zh-CN"/>
        </w:rPr>
        <w:t xml:space="preserve">For an M-based </w:t>
      </w:r>
      <w:proofErr w:type="spellStart"/>
      <w:r>
        <w:rPr>
          <w:rFonts w:eastAsia="宋体"/>
          <w:lang w:val="en-US" w:eastAsia="zh-CN"/>
        </w:rPr>
        <w:t>QoE</w:t>
      </w:r>
      <w:proofErr w:type="spellEnd"/>
      <w:r>
        <w:rPr>
          <w:rFonts w:eastAsia="宋体"/>
          <w:lang w:val="en-US" w:eastAsia="zh-CN"/>
        </w:rPr>
        <w:t xml:space="preserve"> configuration stored at the UE,</w:t>
      </w:r>
      <w:r w:rsidR="00B56684">
        <w:rPr>
          <w:rFonts w:eastAsia="宋体"/>
          <w:lang w:val="en-US" w:eastAsia="zh-CN"/>
        </w:rPr>
        <w:t xml:space="preserve"> </w:t>
      </w:r>
    </w:p>
    <w:p w14:paraId="2FBF22F5" w14:textId="11F26F4A" w:rsidR="002B7270" w:rsidRDefault="00B56684" w:rsidP="002B7270">
      <w:pPr>
        <w:pStyle w:val="aa"/>
        <w:numPr>
          <w:ilvl w:val="0"/>
          <w:numId w:val="47"/>
        </w:numPr>
        <w:ind w:firstLineChars="0"/>
        <w:rPr>
          <w:rFonts w:eastAsia="宋体"/>
          <w:lang w:val="en-US" w:eastAsia="zh-CN"/>
        </w:rPr>
      </w:pPr>
      <w:r w:rsidRPr="002B7270">
        <w:rPr>
          <w:rFonts w:eastAsia="宋体"/>
          <w:lang w:val="en-US" w:eastAsia="zh-CN"/>
        </w:rPr>
        <w:t xml:space="preserve">if the new connected </w:t>
      </w:r>
      <w:proofErr w:type="spellStart"/>
      <w:r w:rsidRPr="002B7270">
        <w:rPr>
          <w:rFonts w:eastAsia="宋体"/>
          <w:lang w:val="en-US" w:eastAsia="zh-CN"/>
        </w:rPr>
        <w:t>gNB</w:t>
      </w:r>
      <w:proofErr w:type="spellEnd"/>
      <w:r w:rsidRPr="002B7270">
        <w:rPr>
          <w:rFonts w:eastAsia="宋体"/>
          <w:lang w:val="en-US" w:eastAsia="zh-CN"/>
        </w:rPr>
        <w:t xml:space="preserve"> has already obtained a new M-based or S-based </w:t>
      </w:r>
      <w:proofErr w:type="spellStart"/>
      <w:r w:rsidRPr="002B7270">
        <w:rPr>
          <w:rFonts w:eastAsia="宋体"/>
          <w:lang w:val="en-US" w:eastAsia="zh-CN"/>
        </w:rPr>
        <w:t>QoE</w:t>
      </w:r>
      <w:proofErr w:type="spellEnd"/>
      <w:r w:rsidRPr="002B7270">
        <w:rPr>
          <w:rFonts w:eastAsia="宋体"/>
          <w:lang w:val="en-US" w:eastAsia="zh-CN"/>
        </w:rPr>
        <w:t xml:space="preserve"> configuration</w:t>
      </w:r>
      <w:r w:rsidR="00DD68A0" w:rsidRPr="002B7270">
        <w:rPr>
          <w:rFonts w:eastAsia="宋体"/>
          <w:lang w:val="en-US" w:eastAsia="zh-CN"/>
        </w:rPr>
        <w:t xml:space="preserve">, there’s no need to obtain at least the </w:t>
      </w:r>
      <w:proofErr w:type="spellStart"/>
      <w:r w:rsidR="00DD68A0" w:rsidRPr="002B7270">
        <w:rPr>
          <w:rFonts w:eastAsia="宋体"/>
          <w:lang w:val="en-US" w:eastAsia="zh-CN"/>
        </w:rPr>
        <w:t>QoE</w:t>
      </w:r>
      <w:proofErr w:type="spellEnd"/>
      <w:r w:rsidR="00DD68A0" w:rsidRPr="002B7270">
        <w:rPr>
          <w:rFonts w:eastAsia="宋体"/>
          <w:lang w:val="en-US" w:eastAsia="zh-CN"/>
        </w:rPr>
        <w:t xml:space="preserve"> configuration container </w:t>
      </w:r>
      <w:r w:rsidR="002B7270">
        <w:rPr>
          <w:rFonts w:eastAsia="宋体"/>
          <w:lang w:val="en-US" w:eastAsia="zh-CN"/>
        </w:rPr>
        <w:t xml:space="preserve">stored at the UE; </w:t>
      </w:r>
    </w:p>
    <w:p w14:paraId="49FA48D8" w14:textId="3C77A42C" w:rsidR="002B7270" w:rsidRDefault="00E512D2" w:rsidP="002B7270">
      <w:pPr>
        <w:pStyle w:val="aa"/>
        <w:numPr>
          <w:ilvl w:val="0"/>
          <w:numId w:val="47"/>
        </w:numPr>
        <w:ind w:firstLineChars="0"/>
        <w:rPr>
          <w:rFonts w:eastAsia="宋体"/>
          <w:lang w:val="en-US" w:eastAsia="zh-CN"/>
        </w:rPr>
      </w:pPr>
      <w:r w:rsidRPr="002B7270">
        <w:rPr>
          <w:rFonts w:eastAsia="宋体"/>
          <w:lang w:val="en-US" w:eastAsia="zh-CN"/>
        </w:rPr>
        <w:t xml:space="preserve">if the new connected </w:t>
      </w:r>
      <w:proofErr w:type="spellStart"/>
      <w:r w:rsidRPr="002B7270">
        <w:rPr>
          <w:rFonts w:eastAsia="宋体"/>
          <w:lang w:val="en-US" w:eastAsia="zh-CN"/>
        </w:rPr>
        <w:t>gNB</w:t>
      </w:r>
      <w:proofErr w:type="spellEnd"/>
      <w:r w:rsidRPr="002B7270">
        <w:rPr>
          <w:rFonts w:eastAsia="宋体"/>
          <w:lang w:val="en-US" w:eastAsia="zh-CN"/>
        </w:rPr>
        <w:t xml:space="preserve"> does not receive a new </w:t>
      </w:r>
      <w:proofErr w:type="spellStart"/>
      <w:r w:rsidRPr="002B7270">
        <w:rPr>
          <w:rFonts w:eastAsia="宋体"/>
          <w:lang w:val="en-US" w:eastAsia="zh-CN"/>
        </w:rPr>
        <w:t>QoE</w:t>
      </w:r>
      <w:proofErr w:type="spellEnd"/>
      <w:r w:rsidRPr="002B7270">
        <w:rPr>
          <w:rFonts w:eastAsia="宋体"/>
          <w:lang w:val="en-US" w:eastAsia="zh-CN"/>
        </w:rPr>
        <w:t xml:space="preserve"> configuration, in our understanding there’s also no need to obtain at least the </w:t>
      </w:r>
      <w:proofErr w:type="spellStart"/>
      <w:r w:rsidRPr="002B7270">
        <w:rPr>
          <w:rFonts w:eastAsia="宋体"/>
          <w:lang w:val="en-US" w:eastAsia="zh-CN"/>
        </w:rPr>
        <w:t>QoE</w:t>
      </w:r>
      <w:proofErr w:type="spellEnd"/>
      <w:r w:rsidRPr="002B7270">
        <w:rPr>
          <w:rFonts w:eastAsia="宋体"/>
          <w:lang w:val="en-US" w:eastAsia="zh-CN"/>
        </w:rPr>
        <w:t xml:space="preserve"> configuration container stored at the UE, since UE is able to continue the </w:t>
      </w:r>
      <w:proofErr w:type="spellStart"/>
      <w:r w:rsidRPr="002B7270">
        <w:rPr>
          <w:rFonts w:eastAsia="宋体"/>
          <w:lang w:val="en-US" w:eastAsia="zh-CN"/>
        </w:rPr>
        <w:t>QoE</w:t>
      </w:r>
      <w:proofErr w:type="spellEnd"/>
      <w:r w:rsidRPr="002B7270">
        <w:rPr>
          <w:rFonts w:eastAsia="宋体"/>
          <w:lang w:val="en-US" w:eastAsia="zh-CN"/>
        </w:rPr>
        <w:t xml:space="preserve"> measurement and reporting with its original configuration</w:t>
      </w:r>
      <w:r w:rsidR="002B7270">
        <w:rPr>
          <w:rFonts w:eastAsia="宋体"/>
          <w:lang w:val="en-US" w:eastAsia="zh-CN"/>
        </w:rPr>
        <w:t>;</w:t>
      </w:r>
    </w:p>
    <w:p w14:paraId="0AEAD42A" w14:textId="7C9D3FEA" w:rsidR="002B7270" w:rsidRDefault="002B7270" w:rsidP="00D41F5B">
      <w:pPr>
        <w:rPr>
          <w:rFonts w:eastAsia="宋体"/>
          <w:lang w:val="en-US" w:eastAsia="zh-CN"/>
        </w:rPr>
      </w:pPr>
      <w:r>
        <w:rPr>
          <w:rFonts w:eastAsia="宋体" w:hint="eastAsia"/>
          <w:lang w:val="en-US" w:eastAsia="zh-CN"/>
        </w:rPr>
        <w:t>F</w:t>
      </w:r>
      <w:r>
        <w:rPr>
          <w:rFonts w:eastAsia="宋体"/>
          <w:lang w:val="en-US" w:eastAsia="zh-CN"/>
        </w:rPr>
        <w:t xml:space="preserve">or an S-based </w:t>
      </w:r>
      <w:proofErr w:type="spellStart"/>
      <w:r>
        <w:rPr>
          <w:rFonts w:eastAsia="宋体"/>
          <w:lang w:val="en-US" w:eastAsia="zh-CN"/>
        </w:rPr>
        <w:t>QoE</w:t>
      </w:r>
      <w:proofErr w:type="spellEnd"/>
      <w:r>
        <w:rPr>
          <w:rFonts w:eastAsia="宋体"/>
          <w:lang w:val="en-US" w:eastAsia="zh-CN"/>
        </w:rPr>
        <w:t xml:space="preserve"> configuration stored at the UE, </w:t>
      </w:r>
    </w:p>
    <w:p w14:paraId="37A9E287" w14:textId="23279465" w:rsidR="002B7270" w:rsidRDefault="002B7270" w:rsidP="002B7270">
      <w:pPr>
        <w:pStyle w:val="aa"/>
        <w:numPr>
          <w:ilvl w:val="0"/>
          <w:numId w:val="47"/>
        </w:numPr>
        <w:ind w:firstLineChars="0"/>
        <w:rPr>
          <w:rFonts w:eastAsia="宋体"/>
          <w:lang w:val="en-US" w:eastAsia="zh-CN"/>
        </w:rPr>
      </w:pPr>
      <w:r>
        <w:rPr>
          <w:rFonts w:eastAsia="宋体" w:hint="eastAsia"/>
          <w:lang w:val="en-US" w:eastAsia="zh-CN"/>
        </w:rPr>
        <w:t>i</w:t>
      </w:r>
      <w:r>
        <w:rPr>
          <w:rFonts w:eastAsia="宋体"/>
          <w:lang w:val="en-US" w:eastAsia="zh-CN"/>
        </w:rPr>
        <w:t xml:space="preserve">f the new connected </w:t>
      </w:r>
      <w:proofErr w:type="spellStart"/>
      <w:r>
        <w:rPr>
          <w:rFonts w:eastAsia="宋体"/>
          <w:lang w:val="en-US" w:eastAsia="zh-CN"/>
        </w:rPr>
        <w:t>gNB</w:t>
      </w:r>
      <w:proofErr w:type="spellEnd"/>
      <w:r>
        <w:rPr>
          <w:rFonts w:eastAsia="宋体"/>
          <w:lang w:val="en-US" w:eastAsia="zh-CN"/>
        </w:rPr>
        <w:t xml:space="preserve"> receives a new S-based </w:t>
      </w:r>
      <w:proofErr w:type="spellStart"/>
      <w:r>
        <w:rPr>
          <w:rFonts w:eastAsia="宋体"/>
          <w:lang w:val="en-US" w:eastAsia="zh-CN"/>
        </w:rPr>
        <w:t>QoE</w:t>
      </w:r>
      <w:proofErr w:type="spellEnd"/>
      <w:r>
        <w:rPr>
          <w:rFonts w:eastAsia="宋体"/>
          <w:lang w:val="en-US" w:eastAsia="zh-CN"/>
        </w:rPr>
        <w:t xml:space="preserve"> configuration towards the same UE, there’s no need to obtain the </w:t>
      </w:r>
      <w:proofErr w:type="spellStart"/>
      <w:r>
        <w:rPr>
          <w:rFonts w:eastAsia="宋体"/>
          <w:lang w:val="en-US" w:eastAsia="zh-CN"/>
        </w:rPr>
        <w:t>QoE</w:t>
      </w:r>
      <w:proofErr w:type="spellEnd"/>
      <w:r>
        <w:rPr>
          <w:rFonts w:eastAsia="宋体"/>
          <w:lang w:val="en-US" w:eastAsia="zh-CN"/>
        </w:rPr>
        <w:t xml:space="preserve"> configuration stored at the UE</w:t>
      </w:r>
      <w:r w:rsidR="004A5831">
        <w:rPr>
          <w:rFonts w:eastAsia="宋体"/>
          <w:lang w:val="en-US" w:eastAsia="zh-CN"/>
        </w:rPr>
        <w:t>;</w:t>
      </w:r>
    </w:p>
    <w:p w14:paraId="610F6CAF" w14:textId="4234819A" w:rsidR="002B7270" w:rsidRPr="002B7270" w:rsidRDefault="002B7270" w:rsidP="002B7270">
      <w:pPr>
        <w:pStyle w:val="aa"/>
        <w:numPr>
          <w:ilvl w:val="0"/>
          <w:numId w:val="47"/>
        </w:numPr>
        <w:ind w:firstLineChars="0"/>
        <w:rPr>
          <w:rFonts w:eastAsia="宋体"/>
          <w:lang w:val="en-US" w:eastAsia="zh-CN"/>
        </w:rPr>
      </w:pPr>
      <w:proofErr w:type="gramStart"/>
      <w:r>
        <w:rPr>
          <w:rFonts w:eastAsia="宋体"/>
          <w:lang w:val="en-US" w:eastAsia="zh-CN"/>
        </w:rPr>
        <w:t>if</w:t>
      </w:r>
      <w:proofErr w:type="gramEnd"/>
      <w:r>
        <w:rPr>
          <w:rFonts w:eastAsia="宋体"/>
          <w:lang w:val="en-US" w:eastAsia="zh-CN"/>
        </w:rPr>
        <w:t xml:space="preserve"> the new connected </w:t>
      </w:r>
      <w:proofErr w:type="spellStart"/>
      <w:r>
        <w:rPr>
          <w:rFonts w:eastAsia="宋体"/>
          <w:lang w:val="en-US" w:eastAsia="zh-CN"/>
        </w:rPr>
        <w:t>gNB</w:t>
      </w:r>
      <w:proofErr w:type="spellEnd"/>
      <w:r>
        <w:rPr>
          <w:rFonts w:eastAsia="宋体"/>
          <w:lang w:val="en-US" w:eastAsia="zh-CN"/>
        </w:rPr>
        <w:t xml:space="preserve"> does not receive a new S-based </w:t>
      </w:r>
      <w:proofErr w:type="spellStart"/>
      <w:r>
        <w:rPr>
          <w:rFonts w:eastAsia="宋体"/>
          <w:lang w:val="en-US" w:eastAsia="zh-CN"/>
        </w:rPr>
        <w:t>QoE</w:t>
      </w:r>
      <w:proofErr w:type="spellEnd"/>
      <w:r>
        <w:rPr>
          <w:rFonts w:eastAsia="宋体"/>
          <w:lang w:val="en-US" w:eastAsia="zh-CN"/>
        </w:rPr>
        <w:t xml:space="preserve"> configuration, in our understanding there’s also no need to obtain the </w:t>
      </w:r>
      <w:proofErr w:type="spellStart"/>
      <w:r>
        <w:rPr>
          <w:rFonts w:eastAsia="宋体"/>
          <w:lang w:val="en-US" w:eastAsia="zh-CN"/>
        </w:rPr>
        <w:t>QoE</w:t>
      </w:r>
      <w:proofErr w:type="spellEnd"/>
      <w:r>
        <w:rPr>
          <w:rFonts w:eastAsia="宋体"/>
          <w:lang w:val="en-US" w:eastAsia="zh-CN"/>
        </w:rPr>
        <w:t xml:space="preserve"> configuration </w:t>
      </w:r>
      <w:r w:rsidRPr="002B7270">
        <w:rPr>
          <w:rFonts w:eastAsia="宋体"/>
          <w:lang w:val="en-US" w:eastAsia="zh-CN"/>
        </w:rPr>
        <w:t xml:space="preserve">container stored at the UE, since UE is able to continue the </w:t>
      </w:r>
      <w:proofErr w:type="spellStart"/>
      <w:r w:rsidRPr="002B7270">
        <w:rPr>
          <w:rFonts w:eastAsia="宋体"/>
          <w:lang w:val="en-US" w:eastAsia="zh-CN"/>
        </w:rPr>
        <w:t>QoE</w:t>
      </w:r>
      <w:proofErr w:type="spellEnd"/>
      <w:r w:rsidRPr="002B7270">
        <w:rPr>
          <w:rFonts w:eastAsia="宋体"/>
          <w:lang w:val="en-US" w:eastAsia="zh-CN"/>
        </w:rPr>
        <w:t xml:space="preserve"> measurement and reporting with its original configuration</w:t>
      </w:r>
      <w:r>
        <w:rPr>
          <w:rFonts w:eastAsia="宋体"/>
          <w:lang w:val="en-US" w:eastAsia="zh-CN"/>
        </w:rPr>
        <w:t>.</w:t>
      </w:r>
    </w:p>
    <w:p w14:paraId="35D54D58" w14:textId="735C79F2" w:rsidR="00DD1B2C" w:rsidRDefault="002B7270" w:rsidP="002B7270">
      <w:pPr>
        <w:rPr>
          <w:rFonts w:eastAsia="宋体"/>
          <w:lang w:val="en-US" w:eastAsia="zh-CN"/>
        </w:rPr>
      </w:pPr>
      <w:r w:rsidRPr="002B7270">
        <w:rPr>
          <w:rFonts w:eastAsia="宋体"/>
          <w:lang w:val="en-US" w:eastAsia="zh-CN"/>
        </w:rPr>
        <w:t>Under</w:t>
      </w:r>
      <w:r>
        <w:rPr>
          <w:rFonts w:eastAsia="宋体"/>
          <w:lang w:val="en-US" w:eastAsia="zh-CN"/>
        </w:rPr>
        <w:t xml:space="preserve"> above cases</w:t>
      </w:r>
      <w:r w:rsidRPr="002B7270">
        <w:rPr>
          <w:rFonts w:eastAsia="宋体"/>
          <w:lang w:val="en-US" w:eastAsia="zh-CN"/>
        </w:rPr>
        <w:t xml:space="preserve"> </w:t>
      </w:r>
      <w:r>
        <w:rPr>
          <w:rFonts w:eastAsia="宋体"/>
          <w:lang w:val="en-US" w:eastAsia="zh-CN"/>
        </w:rPr>
        <w:t>1) - 4)</w:t>
      </w:r>
      <w:r w:rsidRPr="002B7270">
        <w:rPr>
          <w:rFonts w:eastAsia="宋体"/>
          <w:lang w:val="en-US" w:eastAsia="zh-CN"/>
        </w:rPr>
        <w:t xml:space="preserve">, </w:t>
      </w:r>
      <w:r w:rsidR="004A5831">
        <w:rPr>
          <w:rFonts w:eastAsia="宋体"/>
          <w:lang w:val="en-US" w:eastAsia="zh-CN"/>
        </w:rPr>
        <w:t xml:space="preserve">we see no need for the new connected </w:t>
      </w:r>
      <w:proofErr w:type="spellStart"/>
      <w:r w:rsidR="004A5831">
        <w:rPr>
          <w:rFonts w:eastAsia="宋体"/>
          <w:lang w:val="en-US" w:eastAsia="zh-CN"/>
        </w:rPr>
        <w:t>gNB</w:t>
      </w:r>
      <w:proofErr w:type="spellEnd"/>
      <w:r w:rsidR="004A5831">
        <w:rPr>
          <w:rFonts w:eastAsia="宋体"/>
          <w:lang w:val="en-US" w:eastAsia="zh-CN"/>
        </w:rPr>
        <w:t xml:space="preserve"> to retrieve the </w:t>
      </w:r>
      <w:proofErr w:type="spellStart"/>
      <w:r w:rsidR="004A5831">
        <w:rPr>
          <w:rFonts w:eastAsia="宋体"/>
          <w:lang w:val="en-US" w:eastAsia="zh-CN"/>
        </w:rPr>
        <w:t>QoE</w:t>
      </w:r>
      <w:proofErr w:type="spellEnd"/>
      <w:r w:rsidR="004A5831">
        <w:rPr>
          <w:rFonts w:eastAsia="宋体"/>
          <w:lang w:val="en-US" w:eastAsia="zh-CN"/>
        </w:rPr>
        <w:t xml:space="preserve"> configuration container; in principle the UE is able to continue the QMC with its already stored </w:t>
      </w:r>
      <w:proofErr w:type="spellStart"/>
      <w:r w:rsidR="004A5831">
        <w:rPr>
          <w:rFonts w:eastAsia="宋体"/>
          <w:lang w:val="en-US" w:eastAsia="zh-CN"/>
        </w:rPr>
        <w:t>QoE</w:t>
      </w:r>
      <w:proofErr w:type="spellEnd"/>
      <w:r w:rsidR="004A5831">
        <w:rPr>
          <w:rFonts w:eastAsia="宋体"/>
          <w:lang w:val="en-US" w:eastAsia="zh-CN"/>
        </w:rPr>
        <w:t xml:space="preserve"> configuration.</w:t>
      </w:r>
      <w:r w:rsidR="00DD1B2C">
        <w:rPr>
          <w:rFonts w:eastAsia="宋体"/>
          <w:lang w:val="en-US" w:eastAsia="zh-CN"/>
        </w:rPr>
        <w:t xml:space="preserve"> In addition, based on the discussion during last meeting, it seems that no company supported that the configuration conta</w:t>
      </w:r>
      <w:r w:rsidR="00BF0D53">
        <w:rPr>
          <w:rFonts w:eastAsia="宋体"/>
          <w:lang w:val="en-US" w:eastAsia="zh-CN"/>
        </w:rPr>
        <w:t xml:space="preserve">iner should be available in the new </w:t>
      </w:r>
      <w:proofErr w:type="spellStart"/>
      <w:r w:rsidR="00BF0D53">
        <w:rPr>
          <w:rFonts w:eastAsia="宋体"/>
          <w:lang w:val="en-US" w:eastAsia="zh-CN"/>
        </w:rPr>
        <w:t>gNB</w:t>
      </w:r>
      <w:proofErr w:type="spellEnd"/>
      <w:r w:rsidR="00BF0D53">
        <w:rPr>
          <w:rFonts w:eastAsia="宋体"/>
          <w:lang w:val="en-US" w:eastAsia="zh-CN"/>
        </w:rPr>
        <w:t>.</w:t>
      </w:r>
    </w:p>
    <w:p w14:paraId="696CC355" w14:textId="77777777" w:rsidR="00BF0D53" w:rsidRDefault="00BF0D53" w:rsidP="00BF0D53">
      <w:pPr>
        <w:rPr>
          <w:rFonts w:eastAsia="宋体"/>
          <w:b/>
          <w:lang w:val="en-US" w:eastAsia="zh-CN"/>
        </w:rPr>
      </w:pPr>
      <w:r>
        <w:rPr>
          <w:rFonts w:eastAsia="宋体"/>
          <w:b/>
          <w:lang w:val="en-US" w:eastAsia="zh-CN"/>
        </w:rPr>
        <w:t xml:space="preserve">Proposal 3: When UE transits from RRC IDLE to RRC CONNECTED, the new connected </w:t>
      </w:r>
      <w:proofErr w:type="spellStart"/>
      <w:r>
        <w:rPr>
          <w:rFonts w:eastAsia="宋体"/>
          <w:b/>
          <w:lang w:val="en-US" w:eastAsia="zh-CN"/>
        </w:rPr>
        <w:t>gNB</w:t>
      </w:r>
      <w:proofErr w:type="spellEnd"/>
      <w:r>
        <w:rPr>
          <w:rFonts w:eastAsia="宋体"/>
          <w:b/>
          <w:lang w:val="en-US" w:eastAsia="zh-CN"/>
        </w:rPr>
        <w:t xml:space="preserve"> does not need to obtain the </w:t>
      </w:r>
      <w:proofErr w:type="spellStart"/>
      <w:r>
        <w:rPr>
          <w:rFonts w:eastAsia="宋体"/>
          <w:b/>
          <w:lang w:val="en-US" w:eastAsia="zh-CN"/>
        </w:rPr>
        <w:t>QoE</w:t>
      </w:r>
      <w:proofErr w:type="spellEnd"/>
      <w:r>
        <w:rPr>
          <w:rFonts w:eastAsia="宋体"/>
          <w:b/>
          <w:lang w:val="en-US" w:eastAsia="zh-CN"/>
        </w:rPr>
        <w:t xml:space="preserve"> configuration container already configured at the UE.</w:t>
      </w:r>
    </w:p>
    <w:p w14:paraId="49166E96" w14:textId="62B28CE8" w:rsidR="002B7270" w:rsidRDefault="00331ED4" w:rsidP="002B7270">
      <w:pPr>
        <w:rPr>
          <w:rFonts w:eastAsia="宋体"/>
          <w:lang w:val="en-US" w:eastAsia="zh-CN"/>
        </w:rPr>
      </w:pPr>
      <w:r>
        <w:rPr>
          <w:rFonts w:eastAsia="宋体"/>
          <w:lang w:val="en-US" w:eastAsia="zh-CN"/>
        </w:rPr>
        <w:t>O</w:t>
      </w:r>
      <w:r w:rsidR="002B7270" w:rsidRPr="002B7270">
        <w:rPr>
          <w:rFonts w:eastAsia="宋体"/>
          <w:lang w:val="en-US" w:eastAsia="zh-CN"/>
        </w:rPr>
        <w:t xml:space="preserve">f course the new connected </w:t>
      </w:r>
      <w:proofErr w:type="spellStart"/>
      <w:r w:rsidR="002B7270" w:rsidRPr="002B7270">
        <w:rPr>
          <w:rFonts w:eastAsia="宋体"/>
          <w:lang w:val="en-US" w:eastAsia="zh-CN"/>
        </w:rPr>
        <w:t>gNB</w:t>
      </w:r>
      <w:proofErr w:type="spellEnd"/>
      <w:r w:rsidR="002B7270" w:rsidRPr="002B7270">
        <w:rPr>
          <w:rFonts w:eastAsia="宋体"/>
          <w:lang w:val="en-US" w:eastAsia="zh-CN"/>
        </w:rPr>
        <w:t xml:space="preserve"> needs to know </w:t>
      </w:r>
      <w:r>
        <w:rPr>
          <w:rFonts w:eastAsia="宋体"/>
          <w:lang w:val="en-US" w:eastAsia="zh-CN"/>
        </w:rPr>
        <w:t>some</w:t>
      </w:r>
      <w:r w:rsidR="00CD3AB5">
        <w:rPr>
          <w:rFonts w:eastAsia="宋体"/>
          <w:lang w:val="en-US" w:eastAsia="zh-CN"/>
        </w:rPr>
        <w:t xml:space="preserve"> other</w:t>
      </w:r>
      <w:r>
        <w:rPr>
          <w:rFonts w:eastAsia="宋体"/>
          <w:lang w:val="en-US" w:eastAsia="zh-CN"/>
        </w:rPr>
        <w:t xml:space="preserve"> necessary information including</w:t>
      </w:r>
      <w:r w:rsidR="0036382F">
        <w:rPr>
          <w:rFonts w:eastAsia="宋体"/>
          <w:lang w:val="en-US" w:eastAsia="zh-CN"/>
        </w:rPr>
        <w:t xml:space="preserve"> Service Type</w:t>
      </w:r>
      <w:r w:rsidR="002B7270" w:rsidRPr="002B7270">
        <w:rPr>
          <w:rFonts w:eastAsia="宋体"/>
          <w:lang w:val="en-US" w:eastAsia="zh-CN"/>
        </w:rPr>
        <w:t xml:space="preserve">, </w:t>
      </w:r>
      <w:r w:rsidR="0036382F">
        <w:rPr>
          <w:rFonts w:eastAsia="宋体"/>
          <w:lang w:val="en-US" w:eastAsia="zh-CN"/>
        </w:rPr>
        <w:t xml:space="preserve">MDT Alignment Information, </w:t>
      </w:r>
      <w:r w:rsidR="002B7270" w:rsidRPr="002B7270">
        <w:rPr>
          <w:rFonts w:eastAsia="宋体"/>
          <w:lang w:val="en-US" w:eastAsia="zh-CN"/>
        </w:rPr>
        <w:t>Area Scope</w:t>
      </w:r>
      <w:r w:rsidR="002B7270">
        <w:rPr>
          <w:rFonts w:eastAsia="宋体"/>
          <w:lang w:val="en-US" w:eastAsia="zh-CN"/>
        </w:rPr>
        <w:t xml:space="preserve">, </w:t>
      </w:r>
      <w:r w:rsidR="0036382F">
        <w:rPr>
          <w:rFonts w:eastAsia="宋体"/>
          <w:lang w:val="en-US" w:eastAsia="zh-CN"/>
        </w:rPr>
        <w:t xml:space="preserve">S-NSSAI Information and </w:t>
      </w:r>
      <w:proofErr w:type="spellStart"/>
      <w:r w:rsidR="00CD3AB5">
        <w:rPr>
          <w:rFonts w:eastAsia="宋体"/>
          <w:lang w:val="en-US" w:eastAsia="zh-CN"/>
        </w:rPr>
        <w:t>RVQoE</w:t>
      </w:r>
      <w:proofErr w:type="spellEnd"/>
      <w:r w:rsidR="00CD3AB5">
        <w:rPr>
          <w:rFonts w:eastAsia="宋体"/>
          <w:lang w:val="en-US" w:eastAsia="zh-CN"/>
        </w:rPr>
        <w:t xml:space="preserve"> information (i.e. </w:t>
      </w:r>
      <w:r w:rsidR="002B7270">
        <w:rPr>
          <w:rFonts w:eastAsia="宋体"/>
          <w:lang w:val="en-US" w:eastAsia="zh-CN"/>
        </w:rPr>
        <w:t xml:space="preserve">Available </w:t>
      </w:r>
      <w:proofErr w:type="spellStart"/>
      <w:r w:rsidR="002B7270">
        <w:rPr>
          <w:rFonts w:eastAsia="宋体"/>
          <w:lang w:val="en-US" w:eastAsia="zh-CN"/>
        </w:rPr>
        <w:t>RVQoE</w:t>
      </w:r>
      <w:proofErr w:type="spellEnd"/>
      <w:r w:rsidR="002B7270">
        <w:rPr>
          <w:rFonts w:eastAsia="宋体"/>
          <w:lang w:val="en-US" w:eastAsia="zh-CN"/>
        </w:rPr>
        <w:t xml:space="preserve"> metrics</w:t>
      </w:r>
      <w:r w:rsidR="00CD3AB5">
        <w:rPr>
          <w:rFonts w:eastAsia="宋体"/>
          <w:lang w:val="en-US" w:eastAsia="zh-CN"/>
        </w:rPr>
        <w:t>)</w:t>
      </w:r>
      <w:r w:rsidR="002B7270" w:rsidRPr="002B7270">
        <w:rPr>
          <w:rFonts w:eastAsia="宋体"/>
          <w:lang w:val="en-US" w:eastAsia="zh-CN"/>
        </w:rPr>
        <w:t xml:space="preserve"> for</w:t>
      </w:r>
      <w:r w:rsidR="0036382F">
        <w:rPr>
          <w:rFonts w:eastAsia="宋体"/>
          <w:lang w:val="en-US" w:eastAsia="zh-CN"/>
        </w:rPr>
        <w:t xml:space="preserve"> the original </w:t>
      </w:r>
      <w:proofErr w:type="spellStart"/>
      <w:r w:rsidR="0036382F">
        <w:rPr>
          <w:rFonts w:eastAsia="宋体"/>
          <w:lang w:val="en-US" w:eastAsia="zh-CN"/>
        </w:rPr>
        <w:t>QoE</w:t>
      </w:r>
      <w:proofErr w:type="spellEnd"/>
      <w:r w:rsidR="0036382F">
        <w:rPr>
          <w:rFonts w:eastAsia="宋体"/>
          <w:lang w:val="en-US" w:eastAsia="zh-CN"/>
        </w:rPr>
        <w:t xml:space="preserve"> configuration, in </w:t>
      </w:r>
      <w:r w:rsidR="00914956">
        <w:rPr>
          <w:rFonts w:eastAsia="宋体"/>
          <w:lang w:val="en-US" w:eastAsia="zh-CN"/>
        </w:rPr>
        <w:t xml:space="preserve">order for the new </w:t>
      </w:r>
      <w:proofErr w:type="spellStart"/>
      <w:r w:rsidR="00914956">
        <w:rPr>
          <w:rFonts w:eastAsia="宋体"/>
          <w:lang w:val="en-US" w:eastAsia="zh-CN"/>
        </w:rPr>
        <w:t>gNB</w:t>
      </w:r>
      <w:proofErr w:type="spellEnd"/>
      <w:r w:rsidR="00914956">
        <w:rPr>
          <w:rFonts w:eastAsia="宋体"/>
          <w:lang w:val="en-US" w:eastAsia="zh-CN"/>
        </w:rPr>
        <w:t xml:space="preserve"> to decide whether to release such </w:t>
      </w:r>
      <w:proofErr w:type="spellStart"/>
      <w:r w:rsidR="00914956">
        <w:rPr>
          <w:rFonts w:eastAsia="宋体"/>
          <w:lang w:val="en-US" w:eastAsia="zh-CN"/>
        </w:rPr>
        <w:t>QoE</w:t>
      </w:r>
      <w:proofErr w:type="spellEnd"/>
      <w:r w:rsidR="00914956">
        <w:rPr>
          <w:rFonts w:eastAsia="宋体"/>
          <w:lang w:val="en-US" w:eastAsia="zh-CN"/>
        </w:rPr>
        <w:t xml:space="preserve"> configuration</w:t>
      </w:r>
      <w:r w:rsidR="00C745D1">
        <w:rPr>
          <w:rFonts w:eastAsia="宋体"/>
          <w:lang w:val="en-US" w:eastAsia="zh-CN"/>
        </w:rPr>
        <w:t xml:space="preserve"> or not</w:t>
      </w:r>
      <w:r w:rsidR="0036382F">
        <w:rPr>
          <w:rFonts w:eastAsia="宋体"/>
          <w:lang w:val="en-US" w:eastAsia="zh-CN"/>
        </w:rPr>
        <w:t>.</w:t>
      </w:r>
    </w:p>
    <w:p w14:paraId="7EE512BD" w14:textId="2DCB2462" w:rsidR="00914956" w:rsidRPr="002B7270" w:rsidRDefault="00914956" w:rsidP="002B7270">
      <w:pPr>
        <w:rPr>
          <w:rFonts w:eastAsia="宋体"/>
          <w:lang w:val="en-US" w:eastAsia="zh-CN"/>
        </w:rPr>
      </w:pPr>
      <w:r>
        <w:rPr>
          <w:rFonts w:eastAsia="宋体"/>
          <w:lang w:val="en-US" w:eastAsia="zh-CN"/>
        </w:rPr>
        <w:t>In addition, the S-NSSAI information signaled over the air interface should be NSAG ID</w:t>
      </w:r>
      <w:r w:rsidR="00E53766">
        <w:rPr>
          <w:rFonts w:eastAsia="宋体"/>
          <w:lang w:val="en-US" w:eastAsia="zh-CN"/>
        </w:rPr>
        <w:t>s</w:t>
      </w:r>
      <w:r>
        <w:rPr>
          <w:rFonts w:eastAsia="宋体"/>
          <w:lang w:val="en-US" w:eastAsia="zh-CN"/>
        </w:rPr>
        <w:t xml:space="preserve"> instead of S-NSSAI</w:t>
      </w:r>
      <w:r w:rsidR="00E53766">
        <w:rPr>
          <w:rFonts w:eastAsia="宋体"/>
          <w:lang w:val="en-US" w:eastAsia="zh-CN"/>
        </w:rPr>
        <w:t>s if the UE-based solution is adopted.</w:t>
      </w:r>
    </w:p>
    <w:p w14:paraId="79AE0220" w14:textId="186399F2" w:rsidR="009925B1" w:rsidRPr="002B7270" w:rsidRDefault="009925B1" w:rsidP="009925B1">
      <w:pPr>
        <w:rPr>
          <w:rFonts w:eastAsia="宋体"/>
          <w:lang w:val="en-US" w:eastAsia="zh-CN"/>
        </w:rPr>
      </w:pPr>
      <w:r>
        <w:rPr>
          <w:rFonts w:eastAsia="宋体"/>
          <w:b/>
          <w:lang w:val="en-US" w:eastAsia="zh-CN"/>
        </w:rPr>
        <w:t xml:space="preserve">Proposal </w:t>
      </w:r>
      <w:r w:rsidR="00331ED4">
        <w:rPr>
          <w:rFonts w:eastAsia="宋体"/>
          <w:b/>
          <w:lang w:val="en-US" w:eastAsia="zh-CN"/>
        </w:rPr>
        <w:t>4</w:t>
      </w:r>
      <w:r>
        <w:rPr>
          <w:rFonts w:eastAsia="宋体"/>
          <w:b/>
          <w:lang w:val="en-US" w:eastAsia="zh-CN"/>
        </w:rPr>
        <w:t xml:space="preserve">: When UE transits from RRC IDLE to RRC CONNECTED, </w:t>
      </w:r>
      <w:r w:rsidR="0036382F" w:rsidRPr="0036382F">
        <w:rPr>
          <w:rFonts w:eastAsia="宋体"/>
          <w:b/>
          <w:lang w:val="en-US" w:eastAsia="zh-CN"/>
        </w:rPr>
        <w:t xml:space="preserve">information including Service Type, MDT Alignment Information, Area Scope, S-NSSAI Information and </w:t>
      </w:r>
      <w:proofErr w:type="spellStart"/>
      <w:r w:rsidR="0036382F" w:rsidRPr="0036382F">
        <w:rPr>
          <w:rFonts w:eastAsia="宋体"/>
          <w:b/>
          <w:lang w:val="en-US" w:eastAsia="zh-CN"/>
        </w:rPr>
        <w:t>RVQoE</w:t>
      </w:r>
      <w:proofErr w:type="spellEnd"/>
      <w:r w:rsidR="0036382F" w:rsidRPr="0036382F">
        <w:rPr>
          <w:rFonts w:eastAsia="宋体"/>
          <w:b/>
          <w:lang w:val="en-US" w:eastAsia="zh-CN"/>
        </w:rPr>
        <w:t xml:space="preserve">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p>
    <w:p w14:paraId="4315B298" w14:textId="142545A6" w:rsidR="00AB7B68" w:rsidRDefault="00D84E02" w:rsidP="00740314">
      <w:pPr>
        <w:rPr>
          <w:rFonts w:eastAsiaTheme="minorEastAsia"/>
          <w:lang w:eastAsia="zh-CN"/>
        </w:rPr>
      </w:pPr>
      <w:r w:rsidRPr="00D84E02">
        <w:rPr>
          <w:rFonts w:eastAsiaTheme="minorEastAsia"/>
          <w:lang w:eastAsia="zh-CN"/>
        </w:rPr>
        <w:t xml:space="preserve">The </w:t>
      </w:r>
      <w:r>
        <w:rPr>
          <w:rFonts w:eastAsiaTheme="minorEastAsia"/>
          <w:lang w:eastAsia="zh-CN"/>
        </w:rPr>
        <w:t>next</w:t>
      </w:r>
      <w:r w:rsidR="00CF09D2">
        <w:rPr>
          <w:rFonts w:eastAsiaTheme="minorEastAsia"/>
          <w:lang w:eastAsia="zh-CN"/>
        </w:rPr>
        <w:t xml:space="preserve"> </w:t>
      </w:r>
      <w:r>
        <w:rPr>
          <w:rFonts w:eastAsiaTheme="minorEastAsia"/>
          <w:lang w:eastAsia="zh-CN"/>
        </w:rPr>
        <w:t>open issue</w:t>
      </w:r>
      <w:r w:rsidR="00CF09D2">
        <w:rPr>
          <w:rFonts w:eastAsiaTheme="minorEastAsia"/>
          <w:lang w:eastAsia="zh-CN"/>
        </w:rPr>
        <w:t xml:space="preserve">s </w:t>
      </w:r>
      <w:r w:rsidR="00621A11">
        <w:rPr>
          <w:rFonts w:eastAsiaTheme="minorEastAsia"/>
          <w:lang w:eastAsia="zh-CN"/>
        </w:rPr>
        <w:t xml:space="preserve">is whether to support </w:t>
      </w:r>
      <w:proofErr w:type="spellStart"/>
      <w:r w:rsidR="00621A11">
        <w:rPr>
          <w:rFonts w:eastAsiaTheme="minorEastAsia"/>
          <w:lang w:eastAsia="zh-CN"/>
        </w:rPr>
        <w:t>RVQoE</w:t>
      </w:r>
      <w:proofErr w:type="spellEnd"/>
      <w:r w:rsidR="00621A11">
        <w:rPr>
          <w:rFonts w:eastAsiaTheme="minorEastAsia"/>
          <w:lang w:eastAsia="zh-CN"/>
        </w:rPr>
        <w:t xml:space="preserve"> measurement in RRC_IDLE and RRC_INACTIVE. As we have explained in earlier meeting, </w:t>
      </w:r>
      <w:r w:rsidR="00621A11">
        <w:rPr>
          <w:rFonts w:eastAsia="宋体"/>
          <w:lang w:val="en-US" w:eastAsia="zh-CN"/>
        </w:rPr>
        <w:t xml:space="preserve">it should be noted that different from logged MDT for which the UE mainly measures the cell quality during RRC Idle/Inactive, for logged </w:t>
      </w:r>
      <w:proofErr w:type="spellStart"/>
      <w:r w:rsidR="00621A11">
        <w:rPr>
          <w:rFonts w:eastAsia="宋体"/>
          <w:lang w:val="en-US" w:eastAsia="zh-CN"/>
        </w:rPr>
        <w:t>QoE</w:t>
      </w:r>
      <w:proofErr w:type="spellEnd"/>
      <w:r w:rsidR="00621A11">
        <w:rPr>
          <w:rFonts w:eastAsia="宋体"/>
          <w:lang w:val="en-US" w:eastAsia="zh-CN"/>
        </w:rPr>
        <w:t xml:space="preserve"> the MBS data transmission is still ongoing on broadcast/multicast channel. The prompt reporting of </w:t>
      </w:r>
      <w:proofErr w:type="spellStart"/>
      <w:r w:rsidR="00621A11">
        <w:rPr>
          <w:rFonts w:eastAsia="宋体"/>
          <w:lang w:val="en-US" w:eastAsia="zh-CN"/>
        </w:rPr>
        <w:t>QoE</w:t>
      </w:r>
      <w:proofErr w:type="spellEnd"/>
      <w:r w:rsidR="00621A11">
        <w:rPr>
          <w:rFonts w:eastAsia="宋体"/>
          <w:lang w:val="en-US" w:eastAsia="zh-CN"/>
        </w:rPr>
        <w:t xml:space="preserve"> related reports especially </w:t>
      </w:r>
      <w:proofErr w:type="spellStart"/>
      <w:r w:rsidR="00621A11">
        <w:rPr>
          <w:rFonts w:eastAsia="宋体"/>
          <w:lang w:val="en-US" w:eastAsia="zh-CN"/>
        </w:rPr>
        <w:t>RVQoE</w:t>
      </w:r>
      <w:proofErr w:type="spellEnd"/>
      <w:r w:rsidR="00621A11">
        <w:rPr>
          <w:rFonts w:eastAsia="宋体"/>
          <w:lang w:val="en-US" w:eastAsia="zh-CN"/>
        </w:rPr>
        <w:t xml:space="preserve"> reports is </w:t>
      </w:r>
      <w:r w:rsidR="00621A11">
        <w:rPr>
          <w:rFonts w:eastAsia="宋体"/>
          <w:lang w:val="en-US" w:eastAsia="zh-CN"/>
        </w:rPr>
        <w:lastRenderedPageBreak/>
        <w:t xml:space="preserve">beneficial for RAN to adjust the MBS transmission related parameters broadcast/multicast by RAN. As a result, the </w:t>
      </w:r>
      <w:proofErr w:type="spellStart"/>
      <w:r w:rsidR="00621A11">
        <w:rPr>
          <w:rFonts w:eastAsia="宋体"/>
          <w:lang w:val="en-US" w:eastAsia="zh-CN"/>
        </w:rPr>
        <w:t>RVQoE</w:t>
      </w:r>
      <w:proofErr w:type="spellEnd"/>
      <w:r w:rsidR="00621A11">
        <w:rPr>
          <w:rFonts w:eastAsia="宋体"/>
          <w:lang w:val="en-US" w:eastAsia="zh-CN"/>
        </w:rPr>
        <w:t xml:space="preserve"> measurement in RRC_IDLE and RRC_INACTIVE</w:t>
      </w:r>
      <w:r w:rsidR="0036550D">
        <w:rPr>
          <w:rFonts w:eastAsia="宋体"/>
          <w:lang w:val="en-US" w:eastAsia="zh-CN"/>
        </w:rPr>
        <w:t xml:space="preserve"> turns out to be necessary.</w:t>
      </w:r>
    </w:p>
    <w:p w14:paraId="165114B5" w14:textId="08B756F7" w:rsidR="00CE52BD" w:rsidRDefault="00CE52BD" w:rsidP="00740314">
      <w:pPr>
        <w:rPr>
          <w:rFonts w:eastAsia="宋体"/>
          <w:b/>
          <w:lang w:val="en-US" w:eastAsia="zh-CN"/>
        </w:rPr>
      </w:pPr>
      <w:r>
        <w:rPr>
          <w:rFonts w:eastAsia="宋体" w:hint="eastAsia"/>
          <w:b/>
          <w:lang w:val="en-US" w:eastAsia="zh-CN"/>
        </w:rPr>
        <w:t>P</w:t>
      </w:r>
      <w:r>
        <w:rPr>
          <w:rFonts w:eastAsia="宋体"/>
          <w:b/>
          <w:lang w:val="en-US" w:eastAsia="zh-CN"/>
        </w:rPr>
        <w:t xml:space="preserve">roposal 5: </w:t>
      </w:r>
      <w:r w:rsidR="0036550D">
        <w:rPr>
          <w:rFonts w:eastAsia="宋体"/>
          <w:b/>
          <w:lang w:val="en-US" w:eastAsia="zh-CN"/>
        </w:rPr>
        <w:t xml:space="preserve">Support </w:t>
      </w:r>
      <w:proofErr w:type="spellStart"/>
      <w:r w:rsidR="0036550D">
        <w:rPr>
          <w:rFonts w:eastAsia="宋体"/>
          <w:b/>
          <w:lang w:val="en-US" w:eastAsia="zh-CN"/>
        </w:rPr>
        <w:t>RVQoE</w:t>
      </w:r>
      <w:proofErr w:type="spellEnd"/>
      <w:r w:rsidR="0036550D">
        <w:rPr>
          <w:rFonts w:eastAsia="宋体"/>
          <w:b/>
          <w:lang w:val="en-US" w:eastAsia="zh-CN"/>
        </w:rPr>
        <w:t xml:space="preserve"> measurements in RRC_IDLE and RRC_INACTIVE</w:t>
      </w:r>
      <w:r w:rsidR="00B71324">
        <w:rPr>
          <w:rFonts w:eastAsia="宋体"/>
          <w:b/>
          <w:lang w:val="en-US" w:eastAsia="zh-CN"/>
        </w:rPr>
        <w:t>.</w:t>
      </w:r>
    </w:p>
    <w:p w14:paraId="39266AC8" w14:textId="796F819D" w:rsidR="0036550D" w:rsidRPr="0036550D" w:rsidRDefault="0036550D" w:rsidP="0095718F">
      <w:pPr>
        <w:rPr>
          <w:rFonts w:eastAsia="宋体"/>
          <w:lang w:val="en-US" w:eastAsia="zh-CN"/>
        </w:rPr>
      </w:pPr>
      <w:r>
        <w:rPr>
          <w:rFonts w:eastAsia="宋体" w:hint="eastAsia"/>
          <w:lang w:val="en-US" w:eastAsia="zh-CN"/>
        </w:rPr>
        <w:t>T</w:t>
      </w:r>
      <w:r>
        <w:rPr>
          <w:rFonts w:eastAsia="宋体"/>
          <w:lang w:val="en-US" w:eastAsia="zh-CN"/>
        </w:rPr>
        <w:t xml:space="preserve">he last question is whether new </w:t>
      </w:r>
      <w:proofErr w:type="spellStart"/>
      <w:r>
        <w:rPr>
          <w:rFonts w:eastAsia="宋体"/>
          <w:lang w:val="en-US" w:eastAsia="zh-CN"/>
        </w:rPr>
        <w:t>gNB</w:t>
      </w:r>
      <w:proofErr w:type="spellEnd"/>
      <w:r>
        <w:rPr>
          <w:rFonts w:eastAsia="宋体"/>
          <w:lang w:val="en-US" w:eastAsia="zh-CN"/>
        </w:rPr>
        <w:t xml:space="preserve"> can re-configure MBS BC </w:t>
      </w:r>
      <w:proofErr w:type="spellStart"/>
      <w:r>
        <w:rPr>
          <w:rFonts w:eastAsia="宋体"/>
          <w:lang w:val="en-US" w:eastAsia="zh-CN"/>
        </w:rPr>
        <w:t>QoE</w:t>
      </w:r>
      <w:proofErr w:type="spellEnd"/>
      <w:r>
        <w:rPr>
          <w:rFonts w:eastAsia="宋体"/>
          <w:lang w:val="en-US" w:eastAsia="zh-CN"/>
        </w:rPr>
        <w:t>. And our understanding is that</w:t>
      </w:r>
      <w:r w:rsidR="005A72AB">
        <w:rPr>
          <w:rFonts w:eastAsia="宋体"/>
          <w:lang w:val="en-US" w:eastAsia="zh-CN"/>
        </w:rPr>
        <w:t xml:space="preserve"> this question is mainly discussing </w:t>
      </w:r>
      <w:proofErr w:type="spellStart"/>
      <w:r w:rsidR="005A72AB">
        <w:rPr>
          <w:rFonts w:eastAsia="宋体"/>
          <w:lang w:val="en-US" w:eastAsia="zh-CN"/>
        </w:rPr>
        <w:t>RVQoE</w:t>
      </w:r>
      <w:proofErr w:type="spellEnd"/>
      <w:r w:rsidR="005A72AB">
        <w:rPr>
          <w:rFonts w:eastAsia="宋体"/>
          <w:lang w:val="en-US" w:eastAsia="zh-CN"/>
        </w:rPr>
        <w:t xml:space="preserve"> related reconfiguration since other </w:t>
      </w:r>
      <w:proofErr w:type="spellStart"/>
      <w:r w:rsidR="005A72AB">
        <w:rPr>
          <w:rFonts w:eastAsia="宋体"/>
          <w:lang w:val="en-US" w:eastAsia="zh-CN"/>
        </w:rPr>
        <w:t>QoE</w:t>
      </w:r>
      <w:proofErr w:type="spellEnd"/>
      <w:r w:rsidR="005A72AB">
        <w:rPr>
          <w:rFonts w:eastAsia="宋体"/>
          <w:lang w:val="en-US" w:eastAsia="zh-CN"/>
        </w:rPr>
        <w:t xml:space="preserve"> configuration related information is configured by OAM which </w:t>
      </w:r>
      <w:proofErr w:type="spellStart"/>
      <w:r w:rsidR="005A72AB">
        <w:rPr>
          <w:rFonts w:eastAsia="宋体"/>
          <w:lang w:val="en-US" w:eastAsia="zh-CN"/>
        </w:rPr>
        <w:t>can not</w:t>
      </w:r>
      <w:proofErr w:type="spellEnd"/>
      <w:r w:rsidR="005A72AB">
        <w:rPr>
          <w:rFonts w:eastAsia="宋体"/>
          <w:lang w:val="en-US" w:eastAsia="zh-CN"/>
        </w:rPr>
        <w:t xml:space="preserve"> be re-configured by RAN. And we see no issue that the </w:t>
      </w:r>
      <w:proofErr w:type="spellStart"/>
      <w:r w:rsidR="005A72AB">
        <w:rPr>
          <w:rFonts w:eastAsia="宋体"/>
          <w:lang w:val="en-US" w:eastAsia="zh-CN"/>
        </w:rPr>
        <w:t>nre</w:t>
      </w:r>
      <w:proofErr w:type="spellEnd"/>
      <w:r w:rsidR="005A72AB">
        <w:rPr>
          <w:rFonts w:eastAsia="宋体"/>
          <w:lang w:val="en-US" w:eastAsia="zh-CN"/>
        </w:rPr>
        <w:t xml:space="preserve"> </w:t>
      </w:r>
      <w:proofErr w:type="spellStart"/>
      <w:r w:rsidR="005A72AB">
        <w:rPr>
          <w:rFonts w:eastAsia="宋体"/>
          <w:lang w:val="en-US" w:eastAsia="zh-CN"/>
        </w:rPr>
        <w:t>gNB</w:t>
      </w:r>
      <w:proofErr w:type="spellEnd"/>
      <w:r w:rsidR="005A72AB">
        <w:rPr>
          <w:rFonts w:eastAsia="宋体"/>
          <w:lang w:val="en-US" w:eastAsia="zh-CN"/>
        </w:rPr>
        <w:t xml:space="preserve"> re-configures the MBS BC </w:t>
      </w:r>
      <w:proofErr w:type="spellStart"/>
      <w:r w:rsidR="005A72AB">
        <w:rPr>
          <w:rFonts w:eastAsia="宋体"/>
          <w:lang w:val="en-US" w:eastAsia="zh-CN"/>
        </w:rPr>
        <w:t>RVQoE</w:t>
      </w:r>
      <w:proofErr w:type="spellEnd"/>
      <w:r w:rsidR="005A72AB">
        <w:rPr>
          <w:rFonts w:eastAsia="宋体"/>
          <w:lang w:val="en-US" w:eastAsia="zh-CN"/>
        </w:rPr>
        <w:t xml:space="preserve"> in principle framework-wisely, although we still don’t know what </w:t>
      </w:r>
      <w:proofErr w:type="spellStart"/>
      <w:r w:rsidR="005A72AB">
        <w:rPr>
          <w:rFonts w:eastAsia="宋体"/>
          <w:lang w:val="en-US" w:eastAsia="zh-CN"/>
        </w:rPr>
        <w:t>RVQoE</w:t>
      </w:r>
      <w:proofErr w:type="spellEnd"/>
      <w:r w:rsidR="005A72AB">
        <w:rPr>
          <w:rFonts w:eastAsia="宋体"/>
          <w:lang w:val="en-US" w:eastAsia="zh-CN"/>
        </w:rPr>
        <w:t xml:space="preserve"> metrics can be configured for MBS since SA4 has not defined yet.</w:t>
      </w:r>
    </w:p>
    <w:p w14:paraId="10BF7E58" w14:textId="0F949A26" w:rsidR="000356F2" w:rsidRDefault="0095718F" w:rsidP="0095718F">
      <w:pPr>
        <w:rPr>
          <w:rFonts w:eastAsiaTheme="minorEastAsia"/>
          <w:lang w:eastAsia="zh-CN"/>
        </w:rPr>
      </w:pPr>
      <w:r>
        <w:rPr>
          <w:rFonts w:eastAsia="宋体"/>
          <w:b/>
          <w:lang w:val="en-US" w:eastAsia="zh-CN"/>
        </w:rPr>
        <w:t>Proposal 6</w:t>
      </w:r>
      <w:r w:rsidR="008A42B1">
        <w:rPr>
          <w:rFonts w:eastAsia="宋体"/>
          <w:b/>
          <w:lang w:val="en-US" w:eastAsia="zh-CN"/>
        </w:rPr>
        <w:t xml:space="preserve">: </w:t>
      </w:r>
      <w:r w:rsidR="005A72AB">
        <w:rPr>
          <w:rFonts w:eastAsia="宋体"/>
          <w:b/>
          <w:lang w:val="en-US" w:eastAsia="zh-CN"/>
        </w:rPr>
        <w:t xml:space="preserve">Wait for more progress from SA4 to decide whether new </w:t>
      </w:r>
      <w:proofErr w:type="spellStart"/>
      <w:r w:rsidR="005A72AB">
        <w:rPr>
          <w:rFonts w:eastAsia="宋体"/>
          <w:b/>
          <w:lang w:val="en-US" w:eastAsia="zh-CN"/>
        </w:rPr>
        <w:t>gNB</w:t>
      </w:r>
      <w:proofErr w:type="spellEnd"/>
      <w:r w:rsidR="005A72AB">
        <w:rPr>
          <w:rFonts w:eastAsia="宋体"/>
          <w:b/>
          <w:lang w:val="en-US" w:eastAsia="zh-CN"/>
        </w:rPr>
        <w:t xml:space="preserve"> can re-configure MBS BC </w:t>
      </w:r>
      <w:proofErr w:type="spellStart"/>
      <w:r w:rsidR="005A72AB">
        <w:rPr>
          <w:rFonts w:eastAsia="宋体"/>
          <w:b/>
          <w:lang w:val="en-US" w:eastAsia="zh-CN"/>
        </w:rPr>
        <w:t>QoE</w:t>
      </w:r>
      <w:proofErr w:type="spellEnd"/>
      <w:r w:rsidR="000356F2">
        <w:rPr>
          <w:rFonts w:eastAsia="宋体"/>
          <w:b/>
          <w:lang w:val="en-US" w:eastAsia="zh-CN"/>
        </w:rPr>
        <w:t>.</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31F5FD40" w14:textId="77777777" w:rsidR="00BD3C1A" w:rsidRDefault="00BD3C1A" w:rsidP="00BD3C1A">
      <w:pPr>
        <w:rPr>
          <w:rFonts w:eastAsia="宋体"/>
          <w:b/>
          <w:lang w:val="en-US" w:eastAsia="zh-CN"/>
        </w:rPr>
      </w:pPr>
      <w:r w:rsidRPr="00180524">
        <w:rPr>
          <w:rFonts w:eastAsia="宋体" w:hint="eastAsia"/>
          <w:b/>
          <w:lang w:val="en-US" w:eastAsia="zh-CN"/>
        </w:rPr>
        <w:t>P</w:t>
      </w:r>
      <w:r w:rsidRPr="00180524">
        <w:rPr>
          <w:rFonts w:eastAsia="宋体"/>
          <w:b/>
          <w:lang w:val="en-US" w:eastAsia="zh-CN"/>
        </w:rPr>
        <w:t>roposal</w:t>
      </w:r>
      <w:r>
        <w:rPr>
          <w:rFonts w:eastAsia="宋体"/>
          <w:b/>
          <w:lang w:val="en-US" w:eastAsia="zh-CN"/>
        </w:rPr>
        <w:t xml:space="preserve"> 1: The UE needs to indicate the </w:t>
      </w:r>
      <w:proofErr w:type="spellStart"/>
      <w:r>
        <w:rPr>
          <w:rFonts w:eastAsia="宋体"/>
          <w:b/>
          <w:lang w:val="en-US" w:eastAsia="zh-CN"/>
        </w:rPr>
        <w:t>QoE</w:t>
      </w:r>
      <w:proofErr w:type="spellEnd"/>
      <w:r>
        <w:rPr>
          <w:rFonts w:eastAsia="宋体"/>
          <w:b/>
          <w:lang w:val="en-US" w:eastAsia="zh-CN"/>
        </w:rPr>
        <w:t xml:space="preserve"> configuration type (i.e. S-based or M-based) configured during RRC IDLE to the new connected </w:t>
      </w:r>
      <w:proofErr w:type="spellStart"/>
      <w:r>
        <w:rPr>
          <w:rFonts w:eastAsia="宋体"/>
          <w:b/>
          <w:lang w:val="en-US" w:eastAsia="zh-CN"/>
        </w:rPr>
        <w:t>gNB</w:t>
      </w:r>
      <w:proofErr w:type="spellEnd"/>
      <w:r>
        <w:rPr>
          <w:rFonts w:eastAsia="宋体"/>
          <w:b/>
          <w:lang w:val="en-US" w:eastAsia="zh-CN"/>
        </w:rPr>
        <w:t>.</w:t>
      </w:r>
    </w:p>
    <w:p w14:paraId="450143C3" w14:textId="77777777" w:rsidR="00BD3C1A" w:rsidRPr="00822B44" w:rsidRDefault="00BD3C1A" w:rsidP="00BD3C1A">
      <w:pPr>
        <w:rPr>
          <w:rFonts w:eastAsia="宋体"/>
          <w:b/>
          <w:lang w:val="en-US" w:eastAsia="zh-CN"/>
        </w:rPr>
      </w:pPr>
      <w:r>
        <w:rPr>
          <w:rFonts w:eastAsia="宋体"/>
          <w:b/>
          <w:lang w:val="en-US" w:eastAsia="zh-CN"/>
        </w:rPr>
        <w:t xml:space="preserve">Proposal 2: An </w:t>
      </w:r>
      <w:r w:rsidRPr="00822B44">
        <w:rPr>
          <w:rFonts w:eastAsia="宋体"/>
          <w:b/>
          <w:lang w:eastAsia="zh-CN"/>
        </w:rPr>
        <w:t xml:space="preserve">M-based </w:t>
      </w:r>
      <w:proofErr w:type="spellStart"/>
      <w:r w:rsidRPr="00822B44">
        <w:rPr>
          <w:rFonts w:eastAsia="宋体"/>
          <w:b/>
          <w:lang w:eastAsia="zh-CN"/>
        </w:rPr>
        <w:t>QoE</w:t>
      </w:r>
      <w:proofErr w:type="spellEnd"/>
      <w:r w:rsidRPr="00822B44">
        <w:rPr>
          <w:rFonts w:eastAsia="宋体"/>
          <w:b/>
          <w:lang w:eastAsia="zh-CN"/>
        </w:rPr>
        <w:t xml:space="preserve"> configuration shall not overwrite </w:t>
      </w:r>
      <w:r>
        <w:rPr>
          <w:rFonts w:eastAsia="宋体"/>
          <w:b/>
          <w:lang w:eastAsia="zh-CN"/>
        </w:rPr>
        <w:t>the</w:t>
      </w:r>
      <w:r w:rsidRPr="00822B44">
        <w:rPr>
          <w:rFonts w:eastAsia="宋体"/>
          <w:b/>
          <w:lang w:eastAsia="zh-CN"/>
        </w:rPr>
        <w:t xml:space="preserve"> S-based </w:t>
      </w:r>
      <w:proofErr w:type="spellStart"/>
      <w:r w:rsidRPr="00822B44">
        <w:rPr>
          <w:rFonts w:eastAsia="宋体"/>
          <w:b/>
          <w:lang w:eastAsia="zh-CN"/>
        </w:rPr>
        <w:t>QoE</w:t>
      </w:r>
      <w:proofErr w:type="spellEnd"/>
      <w:r w:rsidRPr="00822B44">
        <w:rPr>
          <w:rFonts w:eastAsia="宋体"/>
          <w:b/>
          <w:lang w:eastAsia="zh-CN"/>
        </w:rPr>
        <w:t xml:space="preserve"> configuration</w:t>
      </w:r>
      <w:r>
        <w:rPr>
          <w:rFonts w:eastAsia="宋体"/>
          <w:b/>
          <w:lang w:eastAsia="zh-CN"/>
        </w:rPr>
        <w:t xml:space="preserve"> stored at the UE by the new connected </w:t>
      </w:r>
      <w:proofErr w:type="spellStart"/>
      <w:r>
        <w:rPr>
          <w:rFonts w:eastAsia="宋体"/>
          <w:b/>
          <w:lang w:eastAsia="zh-CN"/>
        </w:rPr>
        <w:t>gNB</w:t>
      </w:r>
      <w:proofErr w:type="spellEnd"/>
      <w:r w:rsidRPr="00822B44">
        <w:rPr>
          <w:rFonts w:eastAsia="宋体"/>
          <w:b/>
          <w:lang w:eastAsia="zh-CN"/>
        </w:rPr>
        <w:t xml:space="preserve"> when UE switches from RRC I</w:t>
      </w:r>
      <w:r>
        <w:rPr>
          <w:rFonts w:eastAsia="宋体"/>
          <w:b/>
          <w:lang w:eastAsia="zh-CN"/>
        </w:rPr>
        <w:t>DLE to RRC CONNECTED</w:t>
      </w:r>
      <w:r w:rsidRPr="00822B44">
        <w:rPr>
          <w:rFonts w:eastAsia="宋体"/>
          <w:b/>
          <w:lang w:eastAsia="zh-CN"/>
        </w:rPr>
        <w:t>.</w:t>
      </w:r>
    </w:p>
    <w:p w14:paraId="4F990084" w14:textId="77777777" w:rsidR="00BD3C1A" w:rsidRDefault="00BD3C1A" w:rsidP="00BD3C1A">
      <w:pPr>
        <w:rPr>
          <w:rFonts w:eastAsia="宋体"/>
          <w:b/>
          <w:lang w:val="en-US" w:eastAsia="zh-CN"/>
        </w:rPr>
      </w:pPr>
      <w:r>
        <w:rPr>
          <w:rFonts w:eastAsia="宋体"/>
          <w:b/>
          <w:lang w:val="en-US" w:eastAsia="zh-CN"/>
        </w:rPr>
        <w:t xml:space="preserve">Proposal 3: When UE transits from RRC IDLE to RRC CONNECTED, the new connected </w:t>
      </w:r>
      <w:proofErr w:type="spellStart"/>
      <w:r>
        <w:rPr>
          <w:rFonts w:eastAsia="宋体"/>
          <w:b/>
          <w:lang w:val="en-US" w:eastAsia="zh-CN"/>
        </w:rPr>
        <w:t>gNB</w:t>
      </w:r>
      <w:proofErr w:type="spellEnd"/>
      <w:r>
        <w:rPr>
          <w:rFonts w:eastAsia="宋体"/>
          <w:b/>
          <w:lang w:val="en-US" w:eastAsia="zh-CN"/>
        </w:rPr>
        <w:t xml:space="preserve"> does not need to obtain the </w:t>
      </w:r>
      <w:proofErr w:type="spellStart"/>
      <w:r>
        <w:rPr>
          <w:rFonts w:eastAsia="宋体"/>
          <w:b/>
          <w:lang w:val="en-US" w:eastAsia="zh-CN"/>
        </w:rPr>
        <w:t>QoE</w:t>
      </w:r>
      <w:proofErr w:type="spellEnd"/>
      <w:r>
        <w:rPr>
          <w:rFonts w:eastAsia="宋体"/>
          <w:b/>
          <w:lang w:val="en-US" w:eastAsia="zh-CN"/>
        </w:rPr>
        <w:t xml:space="preserve"> configuration container already configured at the UE.</w:t>
      </w:r>
    </w:p>
    <w:p w14:paraId="40D36884" w14:textId="77777777" w:rsidR="00BD3C1A" w:rsidRPr="002B7270" w:rsidRDefault="00BD3C1A" w:rsidP="00BD3C1A">
      <w:pPr>
        <w:rPr>
          <w:rFonts w:eastAsia="宋体"/>
          <w:lang w:val="en-US" w:eastAsia="zh-CN"/>
        </w:rPr>
      </w:pPr>
      <w:r>
        <w:rPr>
          <w:rFonts w:eastAsia="宋体"/>
          <w:b/>
          <w:lang w:val="en-US" w:eastAsia="zh-CN"/>
        </w:rPr>
        <w:t xml:space="preserve">Proposal 4: When UE transits from RRC IDLE to RRC CONNECTED, </w:t>
      </w:r>
      <w:r w:rsidRPr="0036382F">
        <w:rPr>
          <w:rFonts w:eastAsia="宋体"/>
          <w:b/>
          <w:lang w:val="en-US" w:eastAsia="zh-CN"/>
        </w:rPr>
        <w:t xml:space="preserve">information including Service Type, MDT Alignment Information, Area Scope, S-NSSAI Information and </w:t>
      </w:r>
      <w:proofErr w:type="spellStart"/>
      <w:r w:rsidRPr="0036382F">
        <w:rPr>
          <w:rFonts w:eastAsia="宋体"/>
          <w:b/>
          <w:lang w:val="en-US" w:eastAsia="zh-CN"/>
        </w:rPr>
        <w:t>RVQoE</w:t>
      </w:r>
      <w:proofErr w:type="spellEnd"/>
      <w:r w:rsidRPr="0036382F">
        <w:rPr>
          <w:rFonts w:eastAsia="宋体"/>
          <w:b/>
          <w:lang w:val="en-US" w:eastAsia="zh-CN"/>
        </w:rPr>
        <w:t xml:space="preserve"> information</w:t>
      </w:r>
      <w:r>
        <w:rPr>
          <w:rFonts w:eastAsia="宋体"/>
          <w:b/>
          <w:lang w:val="en-US" w:eastAsia="zh-CN"/>
        </w:rPr>
        <w:t xml:space="preserve"> should be provided to the new connected </w:t>
      </w:r>
      <w:proofErr w:type="spellStart"/>
      <w:r>
        <w:rPr>
          <w:rFonts w:eastAsia="宋体"/>
          <w:b/>
          <w:lang w:val="en-US" w:eastAsia="zh-CN"/>
        </w:rPr>
        <w:t>gNB</w:t>
      </w:r>
      <w:proofErr w:type="spellEnd"/>
      <w:r>
        <w:rPr>
          <w:rFonts w:eastAsia="宋体"/>
          <w:b/>
          <w:lang w:val="en-US" w:eastAsia="zh-CN"/>
        </w:rPr>
        <w:t>.</w:t>
      </w:r>
    </w:p>
    <w:p w14:paraId="5DF2D676" w14:textId="77777777" w:rsidR="00BD3C1A" w:rsidRDefault="00BD3C1A" w:rsidP="00BD3C1A">
      <w:pPr>
        <w:rPr>
          <w:rFonts w:eastAsia="宋体"/>
          <w:b/>
          <w:lang w:val="en-US" w:eastAsia="zh-CN"/>
        </w:rPr>
      </w:pPr>
      <w:r>
        <w:rPr>
          <w:rFonts w:eastAsia="宋体" w:hint="eastAsia"/>
          <w:b/>
          <w:lang w:val="en-US" w:eastAsia="zh-CN"/>
        </w:rPr>
        <w:t>P</w:t>
      </w:r>
      <w:r>
        <w:rPr>
          <w:rFonts w:eastAsia="宋体"/>
          <w:b/>
          <w:lang w:val="en-US" w:eastAsia="zh-CN"/>
        </w:rPr>
        <w:t xml:space="preserve">roposal 5: Support </w:t>
      </w:r>
      <w:proofErr w:type="spellStart"/>
      <w:r>
        <w:rPr>
          <w:rFonts w:eastAsia="宋体"/>
          <w:b/>
          <w:lang w:val="en-US" w:eastAsia="zh-CN"/>
        </w:rPr>
        <w:t>RVQoE</w:t>
      </w:r>
      <w:proofErr w:type="spellEnd"/>
      <w:r>
        <w:rPr>
          <w:rFonts w:eastAsia="宋体"/>
          <w:b/>
          <w:lang w:val="en-US" w:eastAsia="zh-CN"/>
        </w:rPr>
        <w:t xml:space="preserve"> measurements in RRC_IDLE and RRC_INACTIVE.</w:t>
      </w:r>
    </w:p>
    <w:p w14:paraId="4BC4DE3F" w14:textId="30CDF535" w:rsidR="006A6869" w:rsidRPr="00BD3C1A" w:rsidRDefault="00BD3C1A" w:rsidP="006A6869">
      <w:pPr>
        <w:rPr>
          <w:rFonts w:eastAsiaTheme="minorEastAsia"/>
          <w:lang w:eastAsia="zh-CN"/>
        </w:rPr>
      </w:pPr>
      <w:r>
        <w:rPr>
          <w:rFonts w:eastAsia="宋体"/>
          <w:b/>
          <w:lang w:val="en-US" w:eastAsia="zh-CN"/>
        </w:rPr>
        <w:t xml:space="preserve">Proposal 6: Wait for more progress from SA4 to decide whether new </w:t>
      </w:r>
      <w:proofErr w:type="spellStart"/>
      <w:r>
        <w:rPr>
          <w:rFonts w:eastAsia="宋体"/>
          <w:b/>
          <w:lang w:val="en-US" w:eastAsia="zh-CN"/>
        </w:rPr>
        <w:t>gNB</w:t>
      </w:r>
      <w:proofErr w:type="spellEnd"/>
      <w:r>
        <w:rPr>
          <w:rFonts w:eastAsia="宋体"/>
          <w:b/>
          <w:lang w:val="en-US" w:eastAsia="zh-CN"/>
        </w:rPr>
        <w:t xml:space="preserve"> can re-configure MBS BC </w:t>
      </w:r>
      <w:proofErr w:type="spellStart"/>
      <w:r>
        <w:rPr>
          <w:rFonts w:eastAsia="宋体"/>
          <w:b/>
          <w:lang w:val="en-US" w:eastAsia="zh-CN"/>
        </w:rPr>
        <w:t>QoE</w:t>
      </w:r>
      <w:proofErr w:type="spellEnd"/>
      <w:r>
        <w:rPr>
          <w:rFonts w:eastAsia="宋体"/>
          <w:b/>
          <w:lang w:val="en-US" w:eastAsia="zh-CN"/>
        </w:rPr>
        <w:t>.</w:t>
      </w:r>
    </w:p>
    <w:p w14:paraId="5F9EDBF6" w14:textId="77777777" w:rsidR="00A91319" w:rsidRPr="00A45C52" w:rsidRDefault="00A91319" w:rsidP="00A91319">
      <w:pPr>
        <w:pStyle w:val="1"/>
        <w:rPr>
          <w:lang w:eastAsia="zh-CN"/>
        </w:rPr>
      </w:pPr>
      <w:r w:rsidRPr="00A45C52">
        <w:t>References</w:t>
      </w:r>
    </w:p>
    <w:p w14:paraId="1D5E14F0" w14:textId="62A2BF72" w:rsidR="002663B2" w:rsidRPr="00EB5A06" w:rsidRDefault="00701A6C" w:rsidP="00EB5A06">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sectPr w:rsidR="002663B2" w:rsidRPr="00EB5A0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FA5AD" w14:textId="77777777" w:rsidR="00F46C8B" w:rsidRDefault="00F46C8B" w:rsidP="00A91319">
      <w:pPr>
        <w:spacing w:after="0"/>
      </w:pPr>
      <w:r>
        <w:separator/>
      </w:r>
    </w:p>
  </w:endnote>
  <w:endnote w:type="continuationSeparator" w:id="0">
    <w:p w14:paraId="3874E89E" w14:textId="77777777" w:rsidR="00F46C8B" w:rsidRDefault="00F46C8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1711B" w14:textId="77777777" w:rsidR="00F46C8B" w:rsidRDefault="00F46C8B" w:rsidP="00A91319">
      <w:pPr>
        <w:spacing w:after="0"/>
      </w:pPr>
      <w:r>
        <w:separator/>
      </w:r>
    </w:p>
  </w:footnote>
  <w:footnote w:type="continuationSeparator" w:id="0">
    <w:p w14:paraId="1D63F52E" w14:textId="77777777" w:rsidR="00F46C8B" w:rsidRDefault="00F46C8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0"/>
  </w:num>
  <w:num w:numId="4">
    <w:abstractNumId w:val="33"/>
  </w:num>
  <w:num w:numId="5">
    <w:abstractNumId w:val="12"/>
  </w:num>
  <w:num w:numId="6">
    <w:abstractNumId w:val="7"/>
  </w:num>
  <w:num w:numId="7">
    <w:abstractNumId w:val="28"/>
  </w:num>
  <w:num w:numId="8">
    <w:abstractNumId w:val="3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9"/>
  </w:num>
  <w:num w:numId="15">
    <w:abstractNumId w:val="36"/>
  </w:num>
  <w:num w:numId="16">
    <w:abstractNumId w:val="3"/>
  </w:num>
  <w:num w:numId="17">
    <w:abstractNumId w:val="21"/>
  </w:num>
  <w:num w:numId="18">
    <w:abstractNumId w:val="17"/>
  </w:num>
  <w:num w:numId="19">
    <w:abstractNumId w:val="22"/>
  </w:num>
  <w:num w:numId="20">
    <w:abstractNumId w:val="14"/>
  </w:num>
  <w:num w:numId="21">
    <w:abstractNumId w:val="3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7"/>
  </w:num>
  <w:num w:numId="28">
    <w:abstractNumId w:val="31"/>
  </w:num>
  <w:num w:numId="29">
    <w:abstractNumId w:val="41"/>
  </w:num>
  <w:num w:numId="30">
    <w:abstractNumId w:val="43"/>
  </w:num>
  <w:num w:numId="31">
    <w:abstractNumId w:val="37"/>
  </w:num>
  <w:num w:numId="32">
    <w:abstractNumId w:val="32"/>
  </w:num>
  <w:num w:numId="33">
    <w:abstractNumId w:val="4"/>
  </w:num>
  <w:num w:numId="34">
    <w:abstractNumId w:val="6"/>
  </w:num>
  <w:num w:numId="35">
    <w:abstractNumId w:val="19"/>
  </w:num>
  <w:num w:numId="36">
    <w:abstractNumId w:val="10"/>
  </w:num>
  <w:num w:numId="37">
    <w:abstractNumId w:val="34"/>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9"/>
  </w:num>
  <w:num w:numId="44">
    <w:abstractNumId w:val="26"/>
  </w:num>
  <w:num w:numId="45">
    <w:abstractNumId w:val="40"/>
  </w:num>
  <w:num w:numId="46">
    <w:abstractNumId w:val="42"/>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BAD"/>
    <w:rsid w:val="0002414A"/>
    <w:rsid w:val="00024CBC"/>
    <w:rsid w:val="000263F9"/>
    <w:rsid w:val="0003065F"/>
    <w:rsid w:val="000314B4"/>
    <w:rsid w:val="0003371F"/>
    <w:rsid w:val="000356F2"/>
    <w:rsid w:val="00036666"/>
    <w:rsid w:val="000402E1"/>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D79B0"/>
    <w:rsid w:val="001E0C1D"/>
    <w:rsid w:val="001E618C"/>
    <w:rsid w:val="001E7DD1"/>
    <w:rsid w:val="001F1B73"/>
    <w:rsid w:val="001F352F"/>
    <w:rsid w:val="001F3A5C"/>
    <w:rsid w:val="001F42F3"/>
    <w:rsid w:val="001F43C6"/>
    <w:rsid w:val="001F74F1"/>
    <w:rsid w:val="002000C3"/>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701B9"/>
    <w:rsid w:val="003704CB"/>
    <w:rsid w:val="00371595"/>
    <w:rsid w:val="00373186"/>
    <w:rsid w:val="00375FF5"/>
    <w:rsid w:val="00377598"/>
    <w:rsid w:val="00384583"/>
    <w:rsid w:val="00384CE4"/>
    <w:rsid w:val="00390943"/>
    <w:rsid w:val="0039718C"/>
    <w:rsid w:val="003A0A05"/>
    <w:rsid w:val="003A0E9A"/>
    <w:rsid w:val="003A1788"/>
    <w:rsid w:val="003A4D78"/>
    <w:rsid w:val="003A6A33"/>
    <w:rsid w:val="003B217D"/>
    <w:rsid w:val="003B27F0"/>
    <w:rsid w:val="003B3F64"/>
    <w:rsid w:val="003B552B"/>
    <w:rsid w:val="003B7854"/>
    <w:rsid w:val="003C164E"/>
    <w:rsid w:val="003C2B37"/>
    <w:rsid w:val="003C2C74"/>
    <w:rsid w:val="003C4DA1"/>
    <w:rsid w:val="003C7DB9"/>
    <w:rsid w:val="003D081E"/>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B3A"/>
    <w:rsid w:val="00402A83"/>
    <w:rsid w:val="00406616"/>
    <w:rsid w:val="0041024E"/>
    <w:rsid w:val="0041527D"/>
    <w:rsid w:val="00421382"/>
    <w:rsid w:val="004235A3"/>
    <w:rsid w:val="00424C5C"/>
    <w:rsid w:val="00426386"/>
    <w:rsid w:val="00430962"/>
    <w:rsid w:val="00432430"/>
    <w:rsid w:val="004337BE"/>
    <w:rsid w:val="0043406E"/>
    <w:rsid w:val="00435BA5"/>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5831"/>
    <w:rsid w:val="004A610C"/>
    <w:rsid w:val="004B0956"/>
    <w:rsid w:val="004B0C4A"/>
    <w:rsid w:val="004B17C1"/>
    <w:rsid w:val="004B25B4"/>
    <w:rsid w:val="004B428C"/>
    <w:rsid w:val="004C20FD"/>
    <w:rsid w:val="004C5504"/>
    <w:rsid w:val="004C5E15"/>
    <w:rsid w:val="004D0863"/>
    <w:rsid w:val="004D0D60"/>
    <w:rsid w:val="004D0E7A"/>
    <w:rsid w:val="004D15D7"/>
    <w:rsid w:val="004E3E73"/>
    <w:rsid w:val="004F13A8"/>
    <w:rsid w:val="004F4243"/>
    <w:rsid w:val="004F471D"/>
    <w:rsid w:val="004F4A60"/>
    <w:rsid w:val="004F5713"/>
    <w:rsid w:val="00500289"/>
    <w:rsid w:val="005011A4"/>
    <w:rsid w:val="0050227C"/>
    <w:rsid w:val="00503681"/>
    <w:rsid w:val="00505D39"/>
    <w:rsid w:val="00505FB4"/>
    <w:rsid w:val="00511170"/>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2059"/>
    <w:rsid w:val="00573088"/>
    <w:rsid w:val="00582E4E"/>
    <w:rsid w:val="00583DA5"/>
    <w:rsid w:val="005852E8"/>
    <w:rsid w:val="00590243"/>
    <w:rsid w:val="005927A8"/>
    <w:rsid w:val="005967B8"/>
    <w:rsid w:val="00597C2D"/>
    <w:rsid w:val="005A7138"/>
    <w:rsid w:val="005A72AB"/>
    <w:rsid w:val="005B19DF"/>
    <w:rsid w:val="005B2E86"/>
    <w:rsid w:val="005B6868"/>
    <w:rsid w:val="005B7B13"/>
    <w:rsid w:val="005B7C36"/>
    <w:rsid w:val="005C2A44"/>
    <w:rsid w:val="005C4A08"/>
    <w:rsid w:val="005C6225"/>
    <w:rsid w:val="005C7385"/>
    <w:rsid w:val="005D0F29"/>
    <w:rsid w:val="005D210E"/>
    <w:rsid w:val="005D3377"/>
    <w:rsid w:val="005D4D85"/>
    <w:rsid w:val="005D61D3"/>
    <w:rsid w:val="005E13E0"/>
    <w:rsid w:val="005E31B2"/>
    <w:rsid w:val="005E3EBD"/>
    <w:rsid w:val="005E5D0B"/>
    <w:rsid w:val="005F01EA"/>
    <w:rsid w:val="005F3C81"/>
    <w:rsid w:val="005F4E06"/>
    <w:rsid w:val="005F5B47"/>
    <w:rsid w:val="005F63BA"/>
    <w:rsid w:val="005F720A"/>
    <w:rsid w:val="00601C1C"/>
    <w:rsid w:val="00602ECE"/>
    <w:rsid w:val="00603469"/>
    <w:rsid w:val="00612066"/>
    <w:rsid w:val="00613108"/>
    <w:rsid w:val="006179A3"/>
    <w:rsid w:val="006206A6"/>
    <w:rsid w:val="0062083A"/>
    <w:rsid w:val="00620D31"/>
    <w:rsid w:val="00621A11"/>
    <w:rsid w:val="00621FEA"/>
    <w:rsid w:val="00625134"/>
    <w:rsid w:val="006255DF"/>
    <w:rsid w:val="00625697"/>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56"/>
    <w:rsid w:val="00711CF1"/>
    <w:rsid w:val="00713E10"/>
    <w:rsid w:val="00722AA1"/>
    <w:rsid w:val="00722ABD"/>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5283"/>
    <w:rsid w:val="007F597B"/>
    <w:rsid w:val="00800CB7"/>
    <w:rsid w:val="00800F7C"/>
    <w:rsid w:val="00804A43"/>
    <w:rsid w:val="00805DCB"/>
    <w:rsid w:val="00810F4E"/>
    <w:rsid w:val="00813B38"/>
    <w:rsid w:val="0081588A"/>
    <w:rsid w:val="00815997"/>
    <w:rsid w:val="008159F5"/>
    <w:rsid w:val="008167F4"/>
    <w:rsid w:val="00822B4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292A"/>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2BEA"/>
    <w:rsid w:val="008C722F"/>
    <w:rsid w:val="008C72F2"/>
    <w:rsid w:val="008D50B7"/>
    <w:rsid w:val="008D6958"/>
    <w:rsid w:val="008E5A0B"/>
    <w:rsid w:val="008E6CC3"/>
    <w:rsid w:val="008E7281"/>
    <w:rsid w:val="008F1F60"/>
    <w:rsid w:val="008F3A40"/>
    <w:rsid w:val="008F4E47"/>
    <w:rsid w:val="008F6F52"/>
    <w:rsid w:val="008F7F58"/>
    <w:rsid w:val="0090009B"/>
    <w:rsid w:val="009043F8"/>
    <w:rsid w:val="00905AFD"/>
    <w:rsid w:val="00905EB8"/>
    <w:rsid w:val="00910F57"/>
    <w:rsid w:val="009129AB"/>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5718F"/>
    <w:rsid w:val="00957AE5"/>
    <w:rsid w:val="00961570"/>
    <w:rsid w:val="0096447E"/>
    <w:rsid w:val="0096675E"/>
    <w:rsid w:val="00970C15"/>
    <w:rsid w:val="009728E7"/>
    <w:rsid w:val="009824AE"/>
    <w:rsid w:val="00982C50"/>
    <w:rsid w:val="0098718C"/>
    <w:rsid w:val="009908F2"/>
    <w:rsid w:val="009925B1"/>
    <w:rsid w:val="00993B8A"/>
    <w:rsid w:val="00993FDA"/>
    <w:rsid w:val="00993FEC"/>
    <w:rsid w:val="00994DAE"/>
    <w:rsid w:val="0099618D"/>
    <w:rsid w:val="009A3289"/>
    <w:rsid w:val="009A64C2"/>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1324"/>
    <w:rsid w:val="00B72BE7"/>
    <w:rsid w:val="00B75965"/>
    <w:rsid w:val="00B76AAD"/>
    <w:rsid w:val="00B83826"/>
    <w:rsid w:val="00B86D58"/>
    <w:rsid w:val="00B908FF"/>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12D1"/>
    <w:rsid w:val="00C64648"/>
    <w:rsid w:val="00C64C26"/>
    <w:rsid w:val="00C650A1"/>
    <w:rsid w:val="00C6608D"/>
    <w:rsid w:val="00C70C9D"/>
    <w:rsid w:val="00C745D1"/>
    <w:rsid w:val="00C80581"/>
    <w:rsid w:val="00C81570"/>
    <w:rsid w:val="00C84168"/>
    <w:rsid w:val="00C8420B"/>
    <w:rsid w:val="00C85AFD"/>
    <w:rsid w:val="00C90990"/>
    <w:rsid w:val="00C91CE2"/>
    <w:rsid w:val="00C925F3"/>
    <w:rsid w:val="00C936C0"/>
    <w:rsid w:val="00C960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6F2A"/>
    <w:rsid w:val="00CF09D2"/>
    <w:rsid w:val="00CF5C07"/>
    <w:rsid w:val="00CF711D"/>
    <w:rsid w:val="00D036C8"/>
    <w:rsid w:val="00D05575"/>
    <w:rsid w:val="00D05B19"/>
    <w:rsid w:val="00D0713A"/>
    <w:rsid w:val="00D07C69"/>
    <w:rsid w:val="00D10C84"/>
    <w:rsid w:val="00D16B33"/>
    <w:rsid w:val="00D24151"/>
    <w:rsid w:val="00D250A5"/>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B90"/>
    <w:rsid w:val="00D7778C"/>
    <w:rsid w:val="00D814B2"/>
    <w:rsid w:val="00D8248A"/>
    <w:rsid w:val="00D83177"/>
    <w:rsid w:val="00D84D70"/>
    <w:rsid w:val="00D84E02"/>
    <w:rsid w:val="00D8677B"/>
    <w:rsid w:val="00D96201"/>
    <w:rsid w:val="00DA16BB"/>
    <w:rsid w:val="00DB022A"/>
    <w:rsid w:val="00DB0A5E"/>
    <w:rsid w:val="00DB0E55"/>
    <w:rsid w:val="00DB30F4"/>
    <w:rsid w:val="00DB5EB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50478"/>
    <w:rsid w:val="00E50B9A"/>
    <w:rsid w:val="00E512D2"/>
    <w:rsid w:val="00E53766"/>
    <w:rsid w:val="00E55FBD"/>
    <w:rsid w:val="00E56F9F"/>
    <w:rsid w:val="00E60216"/>
    <w:rsid w:val="00E60F04"/>
    <w:rsid w:val="00E6326D"/>
    <w:rsid w:val="00E65132"/>
    <w:rsid w:val="00E653BD"/>
    <w:rsid w:val="00E661CA"/>
    <w:rsid w:val="00E736EC"/>
    <w:rsid w:val="00E77BEF"/>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271C"/>
    <w:rsid w:val="00F35901"/>
    <w:rsid w:val="00F4093B"/>
    <w:rsid w:val="00F43894"/>
    <w:rsid w:val="00F46C8B"/>
    <w:rsid w:val="00F46EB9"/>
    <w:rsid w:val="00F517BF"/>
    <w:rsid w:val="00F551C8"/>
    <w:rsid w:val="00F574BE"/>
    <w:rsid w:val="00F61DC6"/>
    <w:rsid w:val="00F6701C"/>
    <w:rsid w:val="00F700CB"/>
    <w:rsid w:val="00F729DA"/>
    <w:rsid w:val="00F72A47"/>
    <w:rsid w:val="00F7576E"/>
    <w:rsid w:val="00F769C8"/>
    <w:rsid w:val="00F77440"/>
    <w:rsid w:val="00F77636"/>
    <w:rsid w:val="00F8247E"/>
    <w:rsid w:val="00F8488B"/>
    <w:rsid w:val="00F87DB3"/>
    <w:rsid w:val="00F92500"/>
    <w:rsid w:val="00F94147"/>
    <w:rsid w:val="00F96A31"/>
    <w:rsid w:val="00FA28BB"/>
    <w:rsid w:val="00FA607F"/>
    <w:rsid w:val="00FB1278"/>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1">
    <w:name w:val="正文1"/>
    <w:rsid w:val="001E0C1D"/>
    <w:pPr>
      <w:jc w:val="both"/>
    </w:pPr>
    <w:rPr>
      <w:rFonts w:ascii="Calibri" w:eastAsia="宋体" w:hAnsi="Calibri" w:cs="Calibri"/>
      <w:szCs w:val="21"/>
    </w:rPr>
  </w:style>
  <w:style w:type="character" w:customStyle="1" w:styleId="WW8Num19z7">
    <w:name w:val="WW8Num19z7"/>
    <w:rsid w:val="00F77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26671FB-4AA6-4447-B204-66144B1A7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1829</TotalTime>
  <Pages>3</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211</cp:revision>
  <dcterms:created xsi:type="dcterms:W3CDTF">2022-08-02T08:46:00Z</dcterms:created>
  <dcterms:modified xsi:type="dcterms:W3CDTF">2023-04-07T02:14:00Z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